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1427"/>
        <w:gridCol w:w="4278"/>
      </w:tblGrid>
      <w:tr w:rsidR="00626062" w14:paraId="57C4C5D1" w14:textId="77777777">
        <w:trPr>
          <w:trHeight w:val="180"/>
        </w:trPr>
        <w:tc>
          <w:tcPr>
            <w:tcW w:w="9" w:type="dxa"/>
          </w:tcPr>
          <w:p w14:paraId="5EB52D7D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11435" w:type="dxa"/>
          </w:tcPr>
          <w:p w14:paraId="679EF8BD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4281" w:type="dxa"/>
          </w:tcPr>
          <w:p w14:paraId="58B94CD1" w14:textId="77777777" w:rsidR="00626062" w:rsidRDefault="00626062">
            <w:pPr>
              <w:pStyle w:val="EmptyCellLayoutStyle"/>
              <w:spacing w:after="0" w:line="240" w:lineRule="auto"/>
            </w:pPr>
          </w:p>
        </w:tc>
      </w:tr>
      <w:tr w:rsidR="00626062" w14:paraId="065A7775" w14:textId="77777777">
        <w:trPr>
          <w:trHeight w:val="1036"/>
        </w:trPr>
        <w:tc>
          <w:tcPr>
            <w:tcW w:w="9" w:type="dxa"/>
          </w:tcPr>
          <w:p w14:paraId="32E5BF3D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11435" w:type="dxa"/>
          </w:tcPr>
          <w:p w14:paraId="32E6589C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4281" w:type="dxa"/>
          </w:tcPr>
          <w:tbl>
            <w:tblPr>
              <w:tblW w:w="5900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 w:firstRow="0" w:lastRow="0" w:firstColumn="0" w:lastColumn="0" w:noHBand="0" w:noVBand="0"/>
            </w:tblPr>
            <w:tblGrid>
              <w:gridCol w:w="5900"/>
            </w:tblGrid>
            <w:tr w:rsidR="00626062" w14:paraId="6D22937C" w14:textId="77777777">
              <w:trPr>
                <w:trHeight w:val="958"/>
              </w:trPr>
              <w:tc>
                <w:tcPr>
                  <w:tcW w:w="5900" w:type="dxa"/>
                </w:tcPr>
                <w:p w14:paraId="49E21D28" w14:textId="77777777" w:rsidR="00626062" w:rsidRDefault="00000000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PATVIRTINTA</w:t>
                  </w:r>
                </w:p>
                <w:p w14:paraId="02856220" w14:textId="77777777" w:rsidR="00626062" w:rsidRDefault="00000000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Kauno Kazio Griniaus progimnazijos </w:t>
                  </w:r>
                </w:p>
                <w:p w14:paraId="521209E4" w14:textId="77777777" w:rsidR="00626062" w:rsidRDefault="00000000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direktoriaus 2025 m.                             d.</w:t>
                  </w:r>
                </w:p>
                <w:p w14:paraId="19124660" w14:textId="37E20CDE" w:rsidR="00626062" w:rsidRDefault="00000000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įsakymu Nr. </w:t>
                  </w:r>
                  <w:r w:rsidR="00FA6BA4">
                    <w:rPr>
                      <w:color w:val="000000"/>
                    </w:rPr>
                    <w:t>1V-16</w:t>
                  </w:r>
                </w:p>
              </w:tc>
            </w:tr>
          </w:tbl>
          <w:p w14:paraId="6280E83E" w14:textId="77777777" w:rsidR="00626062" w:rsidRDefault="00626062">
            <w:pPr>
              <w:spacing w:after="0" w:line="240" w:lineRule="auto"/>
            </w:pPr>
          </w:p>
        </w:tc>
      </w:tr>
      <w:tr w:rsidR="00626062" w14:paraId="78DCB43B" w14:textId="77777777">
        <w:trPr>
          <w:trHeight w:val="223"/>
        </w:trPr>
        <w:tc>
          <w:tcPr>
            <w:tcW w:w="9" w:type="dxa"/>
          </w:tcPr>
          <w:p w14:paraId="57A56A51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11435" w:type="dxa"/>
          </w:tcPr>
          <w:p w14:paraId="7FEC82B5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4281" w:type="dxa"/>
          </w:tcPr>
          <w:p w14:paraId="2F5F5F6D" w14:textId="77777777" w:rsidR="00626062" w:rsidRDefault="00626062">
            <w:pPr>
              <w:pStyle w:val="EmptyCellLayoutStyle"/>
              <w:spacing w:after="0" w:line="240" w:lineRule="auto"/>
            </w:pPr>
          </w:p>
        </w:tc>
      </w:tr>
      <w:tr w:rsidR="00626062" w14:paraId="55BF27A1" w14:textId="77777777">
        <w:trPr>
          <w:trHeight w:val="340"/>
        </w:trPr>
        <w:tc>
          <w:tcPr>
            <w:tcW w:w="9" w:type="dxa"/>
          </w:tcPr>
          <w:p w14:paraId="45FB4141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15716" w:type="dxa"/>
            <w:gridSpan w:val="2"/>
          </w:tcPr>
          <w:tbl>
            <w:tblPr>
              <w:tblW w:w="15411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 w:firstRow="0" w:lastRow="0" w:firstColumn="0" w:lastColumn="0" w:noHBand="0" w:noVBand="0"/>
            </w:tblPr>
            <w:tblGrid>
              <w:gridCol w:w="15411"/>
            </w:tblGrid>
            <w:tr w:rsidR="00626062" w14:paraId="19EE10C6" w14:textId="77777777">
              <w:trPr>
                <w:trHeight w:val="262"/>
              </w:trPr>
              <w:tc>
                <w:tcPr>
                  <w:tcW w:w="15411" w:type="dxa"/>
                </w:tcPr>
                <w:p w14:paraId="53034456" w14:textId="77777777" w:rsidR="00626062" w:rsidRDefault="00000000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KAUNO MIESTO SAVIVALDYBĖS ADMINISTRACIJOS ŠVIETIMO SKYRIUI PRISKIRTOS ĮSTAIGOS </w:t>
                  </w:r>
                </w:p>
                <w:p w14:paraId="3F617C6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KAZIO GRINIAUS PROGIMNAZIJA</w:t>
                  </w:r>
                </w:p>
              </w:tc>
            </w:tr>
          </w:tbl>
          <w:p w14:paraId="5D064CDA" w14:textId="77777777" w:rsidR="00626062" w:rsidRDefault="00626062">
            <w:pPr>
              <w:spacing w:after="0" w:line="240" w:lineRule="auto"/>
            </w:pPr>
          </w:p>
        </w:tc>
      </w:tr>
      <w:tr w:rsidR="00626062" w14:paraId="4C92EE84" w14:textId="77777777">
        <w:trPr>
          <w:trHeight w:val="79"/>
        </w:trPr>
        <w:tc>
          <w:tcPr>
            <w:tcW w:w="9" w:type="dxa"/>
          </w:tcPr>
          <w:p w14:paraId="21601C90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11435" w:type="dxa"/>
          </w:tcPr>
          <w:p w14:paraId="7F348851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4281" w:type="dxa"/>
          </w:tcPr>
          <w:p w14:paraId="1D5E7A9F" w14:textId="77777777" w:rsidR="00626062" w:rsidRDefault="00626062">
            <w:pPr>
              <w:pStyle w:val="EmptyCellLayoutStyle"/>
              <w:spacing w:after="0" w:line="240" w:lineRule="auto"/>
            </w:pPr>
          </w:p>
        </w:tc>
      </w:tr>
      <w:tr w:rsidR="00626062" w14:paraId="0EC017E9" w14:textId="77777777">
        <w:trPr>
          <w:trHeight w:val="340"/>
        </w:trPr>
        <w:tc>
          <w:tcPr>
            <w:tcW w:w="9" w:type="dxa"/>
          </w:tcPr>
          <w:p w14:paraId="3BD5261B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15716" w:type="dxa"/>
            <w:gridSpan w:val="2"/>
          </w:tcPr>
          <w:tbl>
            <w:tblPr>
              <w:tblW w:w="15675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 w:firstRow="0" w:lastRow="0" w:firstColumn="0" w:lastColumn="0" w:noHBand="0" w:noVBand="0"/>
            </w:tblPr>
            <w:tblGrid>
              <w:gridCol w:w="15675"/>
            </w:tblGrid>
            <w:tr w:rsidR="00626062" w14:paraId="20B31B61" w14:textId="77777777">
              <w:trPr>
                <w:trHeight w:val="262"/>
              </w:trPr>
              <w:tc>
                <w:tcPr>
                  <w:tcW w:w="15675" w:type="dxa"/>
                </w:tcPr>
                <w:p w14:paraId="7B239FB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2024 METŲ VEIKLOS PLANO VYKDYMO ATASKAITA</w:t>
                  </w:r>
                </w:p>
              </w:tc>
            </w:tr>
          </w:tbl>
          <w:p w14:paraId="122E214C" w14:textId="77777777" w:rsidR="00626062" w:rsidRDefault="00626062">
            <w:pPr>
              <w:spacing w:after="0" w:line="240" w:lineRule="auto"/>
            </w:pPr>
          </w:p>
        </w:tc>
      </w:tr>
      <w:tr w:rsidR="00626062" w14:paraId="6304767A" w14:textId="77777777">
        <w:trPr>
          <w:trHeight w:val="120"/>
        </w:trPr>
        <w:tc>
          <w:tcPr>
            <w:tcW w:w="9" w:type="dxa"/>
          </w:tcPr>
          <w:p w14:paraId="7A61FB11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11435" w:type="dxa"/>
          </w:tcPr>
          <w:p w14:paraId="1BE9A893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4281" w:type="dxa"/>
          </w:tcPr>
          <w:p w14:paraId="6DF4CA5E" w14:textId="77777777" w:rsidR="00626062" w:rsidRDefault="00626062">
            <w:pPr>
              <w:pStyle w:val="EmptyCellLayoutStyle"/>
              <w:spacing w:after="0" w:line="240" w:lineRule="auto"/>
            </w:pPr>
          </w:p>
        </w:tc>
      </w:tr>
      <w:tr w:rsidR="00626062" w14:paraId="57B98416" w14:textId="77777777">
        <w:tc>
          <w:tcPr>
            <w:tcW w:w="15725" w:type="dxa"/>
            <w:gridSpan w:val="3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"/>
              <w:gridCol w:w="4612"/>
              <w:gridCol w:w="3374"/>
              <w:gridCol w:w="985"/>
              <w:gridCol w:w="1006"/>
              <w:gridCol w:w="1063"/>
              <w:gridCol w:w="4625"/>
            </w:tblGrid>
            <w:tr w:rsidR="00626062" w14:paraId="6BC30DAA" w14:textId="77777777">
              <w:trPr>
                <w:trHeight w:val="262"/>
              </w:trPr>
              <w:tc>
                <w:tcPr>
                  <w:tcW w:w="53" w:type="dxa"/>
                </w:tcPr>
                <w:p w14:paraId="3D4209C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4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E60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Metų prioritetinė veikla, įvykdymo informacija</w:t>
                  </w:r>
                </w:p>
              </w:tc>
              <w:tc>
                <w:tcPr>
                  <w:tcW w:w="3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E41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Planinis pokytis </w:t>
                  </w:r>
                  <w:r>
                    <w:rPr>
                      <w:color w:val="000000"/>
                    </w:rPr>
                    <w:br/>
                    <w:t xml:space="preserve">(vertinimo kriterijus, </w:t>
                  </w:r>
                  <w:r>
                    <w:rPr>
                      <w:color w:val="000000"/>
                    </w:rPr>
                    <w:br/>
                    <w:t>matavimo vienetas)</w:t>
                  </w:r>
                </w:p>
              </w:tc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5E5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Planinė reikšmė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9E6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Faktinė reikšmė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AAF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Įvykdymo procentas</w:t>
                  </w:r>
                </w:p>
              </w:tc>
              <w:tc>
                <w:tcPr>
                  <w:tcW w:w="4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702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Komentaras</w:t>
                  </w:r>
                </w:p>
              </w:tc>
            </w:tr>
            <w:tr w:rsidR="00626062" w14:paraId="0B4A21B5" w14:textId="77777777">
              <w:trPr>
                <w:trHeight w:val="262"/>
              </w:trPr>
              <w:tc>
                <w:tcPr>
                  <w:tcW w:w="53" w:type="dxa"/>
                </w:tcPr>
                <w:p w14:paraId="34F0301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4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9E06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1. Įtraukiojo ugdymo užtikrinimas įvairių poreikių vaikams. </w:t>
                  </w:r>
                  <w:r>
                    <w:rPr>
                      <w:color w:val="000000"/>
                    </w:rPr>
                    <w:br/>
                    <w:t>2. Atnaujinto ugdymo turinio įgyvendinimas</w:t>
                  </w:r>
                </w:p>
              </w:tc>
              <w:tc>
                <w:tcPr>
                  <w:tcW w:w="3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560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Pedagogų ir švietimo pagalbos specialistų, dalyvavusių tiksliniuose mokymuose, skirtuose įtraukčiai švietime, skaičius, Asm.</w:t>
                  </w:r>
                </w:p>
              </w:tc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EC9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64.00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3BB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64.00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B3A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4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ADC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Vertinimo kriterijus skirtas įvertinti, kiek pedagogų ir švietimo pagalbos specialistų yra pasirengę teikti visokeriopą pagalbą vaikams, mokiniams, organizuojant ir įgyvendinant įtraukųjį ugdymą. Vertinimo kriterijus apskaičiuojamas: pedagogų ir švietimo pagalbos specialistų, dalyvavusių tiksliniuose mokymuose, skirtuose įtraukčiai švietime, suma</w:t>
                  </w:r>
                </w:p>
              </w:tc>
            </w:tr>
            <w:tr w:rsidR="00626062" w14:paraId="6D994A5C" w14:textId="77777777">
              <w:trPr>
                <w:trHeight w:val="262"/>
              </w:trPr>
              <w:tc>
                <w:tcPr>
                  <w:tcW w:w="53" w:type="dxa"/>
                </w:tcPr>
                <w:p w14:paraId="35FBC6A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4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49A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A83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ir įgyvendintų gerosios patirties sklaidos renginių (susitikimų), skirtų atnaujintam ugdymo turiniui įgyvendinti, skaičius, Vnt.</w:t>
                  </w:r>
                </w:p>
              </w:tc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4AC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20.00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5CA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20.00</w:t>
                  </w:r>
                </w:p>
              </w:tc>
              <w:tc>
                <w:tcPr>
                  <w:tcW w:w="10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A71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46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067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Vertinimo kriterijus skirtas įvertinti, kiek organizuota ir įvykę gerosios patirties sklaidos renginių (susitikimų), skirtų atnaujintam ugdymo turiniui įgyvendinti. Vertinimo kriterijus apskaičiuojamas: gerosios patirties sklaidos renginių (susitikimų), skirtų atnaujintam ugdymo turiniui įgyvendinti, suma</w:t>
                  </w:r>
                </w:p>
              </w:tc>
            </w:tr>
          </w:tbl>
          <w:p w14:paraId="2CC68A6F" w14:textId="77777777" w:rsidR="00626062" w:rsidRDefault="00626062">
            <w:pPr>
              <w:spacing w:after="0" w:line="240" w:lineRule="auto"/>
            </w:pPr>
          </w:p>
        </w:tc>
      </w:tr>
      <w:tr w:rsidR="00626062" w14:paraId="351CA795" w14:textId="77777777">
        <w:tc>
          <w:tcPr>
            <w:tcW w:w="15725" w:type="dxa"/>
            <w:gridSpan w:val="3"/>
          </w:tcPr>
          <w:p w14:paraId="030D2FF0" w14:textId="77777777" w:rsidR="00626062" w:rsidRDefault="00626062">
            <w:pPr>
              <w:spacing w:after="0" w:line="240" w:lineRule="auto"/>
            </w:pPr>
          </w:p>
          <w:p w14:paraId="2BF4CBE7" w14:textId="77777777" w:rsidR="00626062" w:rsidRDefault="00626062">
            <w:pPr>
              <w:spacing w:after="0" w:line="240" w:lineRule="auto"/>
            </w:pPr>
          </w:p>
          <w:p w14:paraId="693F1BDC" w14:textId="77777777" w:rsidR="00626062" w:rsidRDefault="00626062">
            <w:pPr>
              <w:spacing w:after="0" w:line="240" w:lineRule="auto"/>
            </w:pPr>
          </w:p>
        </w:tc>
      </w:tr>
      <w:tr w:rsidR="00626062" w14:paraId="1E6E917A" w14:textId="77777777">
        <w:trPr>
          <w:trHeight w:val="100"/>
        </w:trPr>
        <w:tc>
          <w:tcPr>
            <w:tcW w:w="9" w:type="dxa"/>
          </w:tcPr>
          <w:p w14:paraId="2755BEBF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11435" w:type="dxa"/>
          </w:tcPr>
          <w:p w14:paraId="1F836108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4281" w:type="dxa"/>
          </w:tcPr>
          <w:p w14:paraId="0E2E39DD" w14:textId="77777777" w:rsidR="00626062" w:rsidRDefault="00626062">
            <w:pPr>
              <w:pStyle w:val="EmptyCellLayoutStyle"/>
              <w:spacing w:after="0" w:line="240" w:lineRule="auto"/>
            </w:pPr>
          </w:p>
        </w:tc>
      </w:tr>
      <w:tr w:rsidR="00626062" w14:paraId="002BE6DB" w14:textId="77777777">
        <w:tc>
          <w:tcPr>
            <w:tcW w:w="15725" w:type="dxa"/>
            <w:gridSpan w:val="3"/>
          </w:tcPr>
          <w:tbl>
            <w:tblPr>
              <w:tblW w:w="1573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7"/>
              <w:gridCol w:w="3546"/>
              <w:gridCol w:w="2096"/>
              <w:gridCol w:w="1011"/>
              <w:gridCol w:w="1023"/>
              <w:gridCol w:w="1073"/>
              <w:gridCol w:w="2158"/>
              <w:gridCol w:w="1585"/>
              <w:gridCol w:w="3169"/>
            </w:tblGrid>
            <w:tr w:rsidR="00626062" w14:paraId="10602171" w14:textId="77777777">
              <w:trPr>
                <w:trHeight w:val="262"/>
              </w:trPr>
              <w:tc>
                <w:tcPr>
                  <w:tcW w:w="48" w:type="dxa"/>
                  <w:tcBorders>
                    <w:left w:val="single" w:sz="2" w:space="0" w:color="000000"/>
                  </w:tcBorders>
                </w:tcPr>
                <w:p w14:paraId="12CFC60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3D3D3"/>
                </w:tcPr>
                <w:p w14:paraId="47EC795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Veiklos sritis, tema, metinis veiksmas / darbas, </w:t>
                  </w:r>
                  <w:r>
                    <w:rPr>
                      <w:color w:val="000000"/>
                    </w:rPr>
                    <w:br/>
                    <w:t>įvykdymo informacija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3D3D3"/>
                </w:tcPr>
                <w:p w14:paraId="55F8026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Pagrindinis vertinimo kriterijus, matavimo vienetas</w:t>
                  </w:r>
                </w:p>
              </w:tc>
              <w:tc>
                <w:tcPr>
                  <w:tcW w:w="10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3D3D3"/>
                </w:tcPr>
                <w:p w14:paraId="268116A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Planinė reikšmė</w:t>
                  </w:r>
                </w:p>
              </w:tc>
              <w:tc>
                <w:tcPr>
                  <w:tcW w:w="10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3D3D3"/>
                </w:tcPr>
                <w:p w14:paraId="414F4B2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Faktinė reikšmė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3D3D3"/>
                </w:tcPr>
                <w:p w14:paraId="1A02F76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Įvykdymo procentas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3D3D3"/>
                </w:tcPr>
                <w:p w14:paraId="7ED9006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Sudėtinis vertinimo kriterijus, </w:t>
                  </w:r>
                  <w:r>
                    <w:rPr>
                      <w:color w:val="000000"/>
                    </w:rPr>
                    <w:br/>
                    <w:t>matavimo vienetas</w:t>
                  </w:r>
                </w:p>
              </w:tc>
              <w:tc>
                <w:tcPr>
                  <w:tcW w:w="15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D3D3D3"/>
                </w:tcPr>
                <w:p w14:paraId="65F16A2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Faktinė reikšmė</w:t>
                  </w:r>
                </w:p>
              </w:tc>
              <w:tc>
                <w:tcPr>
                  <w:tcW w:w="31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3D3D3"/>
                </w:tcPr>
                <w:p w14:paraId="7982220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Komentaras</w:t>
                  </w:r>
                </w:p>
              </w:tc>
            </w:tr>
            <w:tr w:rsidR="00626062" w14:paraId="0D907D8E" w14:textId="77777777">
              <w:trPr>
                <w:trHeight w:val="262"/>
              </w:trPr>
              <w:tc>
                <w:tcPr>
                  <w:tcW w:w="48" w:type="dxa"/>
                  <w:vMerge w:val="restart"/>
                  <w:tcBorders>
                    <w:left w:val="single" w:sz="2" w:space="0" w:color="000000"/>
                  </w:tcBorders>
                </w:tcPr>
                <w:p w14:paraId="52EF96D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5690" w:type="dxa"/>
                  <w:gridSpan w:val="8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7A5EB7" w14:textId="77777777" w:rsidR="00626062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ŽMOGIŠKIEJI IŠTEKLIAI</w:t>
                  </w:r>
                </w:p>
              </w:tc>
            </w:tr>
            <w:tr w:rsidR="00626062" w14:paraId="759332C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B2D79B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AA3461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Personalo valdymas</w:t>
                  </w:r>
                  <w:r>
                    <w:rPr>
                      <w:color w:val="000000"/>
                    </w:rPr>
                    <w:br/>
                    <w:t>I. Personalo valdymas</w:t>
                  </w:r>
                  <w:r>
                    <w:rPr>
                      <w:color w:val="000000"/>
                    </w:rPr>
                    <w:br/>
                    <w:t xml:space="preserve">1. Tobulinome darbuotojų motyvacinę sistemą, nukreiptą į darbuotojų veiklos rezultatyvumą ir aktyvumą.  </w:t>
                  </w:r>
                  <w:r>
                    <w:rPr>
                      <w:color w:val="000000"/>
                    </w:rPr>
                    <w:br/>
                    <w:t xml:space="preserve">1.1. Kartą per metus organizavome </w:t>
                  </w:r>
                  <w:r>
                    <w:rPr>
                      <w:color w:val="000000"/>
                    </w:rPr>
                    <w:lastRenderedPageBreak/>
                    <w:t>individualius pokalbius su kiekvienu darbuotoju susitarėme  dėl  svarbiausių darbų ir veiklos rezultatų.</w:t>
                  </w:r>
                  <w:r>
                    <w:rPr>
                      <w:color w:val="000000"/>
                    </w:rPr>
                    <w:br/>
                    <w:t>1.2.     Pedagogai vedė ne mažiau kaip po dvi atviras pamokas, skatinome dalinimąsi gerąja patirtimi.</w:t>
                  </w:r>
                  <w:r>
                    <w:rPr>
                      <w:color w:val="000000"/>
                    </w:rPr>
                    <w:br/>
                    <w:t>1.3.     Pedagogams buvo organizuotos dvi edukacinės priemonės, telkiant kolektyvą komandiniam darbui.</w:t>
                  </w:r>
                  <w:r>
                    <w:rPr>
                      <w:color w:val="000000"/>
                    </w:rPr>
                    <w:br/>
                    <w:t xml:space="preserve"> 2. Tobulinome paslaugas teikiančių pagalbos mokiniui specialistų poreikio planavimo sistemą.                                                                  2.1. Bendradarbiaujant su Pedagogine psichologine tarnyba, įsivertinome pagalbos mokiniui specialistų poreikį.    </w:t>
                  </w:r>
                  <w:r>
                    <w:rPr>
                      <w:color w:val="000000"/>
                    </w:rPr>
                    <w:br/>
                    <w:t>2.2. Pagalbos mokiniui specialistai  parengė pagalbos teikimo veiklos planus ir juos aptarė su administracija.</w:t>
                  </w:r>
                  <w:r>
                    <w:rPr>
                      <w:color w:val="000000"/>
                    </w:rPr>
                    <w:br/>
                    <w:t>2.3. Suorganizuoti ne mažiau kaip du individualūs pokalbiai, dalyvaujant specialiųjų ugdymosi poreikių turinčių vaikų tėvams ir pagalbos specialistams bei administracijos nariams.</w:t>
                  </w: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4C577E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>Užimtų pareigybių dalis, Proc.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6961A6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97.00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7EFB4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97.00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D7B2FF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9EC91D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Bendras patvirtintų pareigybių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3A2CC68" w14:textId="77777777" w:rsidR="00626062" w:rsidRDefault="00000000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106,95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885E3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246C5D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B10E5F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25352E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A052C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E9403C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F624D6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93F326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87E04D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Neužimtų pareigybių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58CA15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177740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4F55B9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021939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328D032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 w:themeColor="text1"/>
                    </w:rPr>
                    <w:t>I. Personalo valdymas</w:t>
                  </w:r>
                  <w:r>
                    <w:br/>
                  </w:r>
                </w:p>
                <w:p w14:paraId="1FC7BFB2" w14:textId="77777777" w:rsidR="00626062" w:rsidRDefault="00000000">
                  <w:pPr>
                    <w:spacing w:after="0" w:line="240" w:lineRule="auto"/>
                  </w:pPr>
                  <w:r>
                    <w:br/>
                  </w:r>
                </w:p>
                <w:p w14:paraId="4D11C59D" w14:textId="77777777" w:rsidR="00626062" w:rsidRDefault="00000000">
                  <w:pPr>
                    <w:spacing w:after="0" w:line="240" w:lineRule="auto"/>
                  </w:pPr>
                  <w:r>
                    <w:br/>
                  </w:r>
                </w:p>
                <w:p w14:paraId="3DD6E97C" w14:textId="77777777" w:rsidR="00626062" w:rsidRDefault="00000000">
                  <w:pPr>
                    <w:spacing w:after="0" w:line="240" w:lineRule="auto"/>
                  </w:pPr>
                  <w: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8C7FE8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Pedagoginių pareigybių dalis nuo patvirtintų pareigybių 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B7C81F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72.00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293DE5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75.50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C58D1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EC385B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Nepedagoginių pareigybių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EEE60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31.45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FB54EA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2D16256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3C78DB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9957C5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6D069B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74E70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3CFC4F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4C343B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20AA2F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Pareigybės dalis, tenkanti vienam pedagoginiam darbuotojui, Proc.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D1AE0D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1.41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310675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019D01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5B6610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B5E11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Personalo valdymas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8970D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Paslaugas teikiančių pagalbos specialistų skaičius, asm.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FBA01F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EABDF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10.00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87A1E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B59D7B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 w:themeColor="text1"/>
                    </w:rPr>
                    <w:t>Mokinio padėjėjų švietimo įstaigoje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0B5F41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6.00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627B1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EBB74F6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94FEF6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AA0D48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0543A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00097D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CDBB7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9EA6F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D77413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 w:themeColor="text1"/>
                    </w:rPr>
                    <w:t>Švietimo įstaigoje dirbančių psichologų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30CE65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EC9275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F62D797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882CEE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D48E72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0D7F46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C88A6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3719F7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8FEF46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F3671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Švietimo įstaigoje dirbančių specialiųjų pedagogų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C6BC5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3521E9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B9EAB40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DF57D9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DDF08F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0684ED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A556C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FF3E3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4021AE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FCF94E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Švietimo įstaigoje dirbančių socialinių pedagogų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98FE1C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D50E9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D57F85F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11C86C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E6C241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5B05F7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4C365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8CEACF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BCD1F2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731A65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Švietimo įstaigoje </w:t>
                  </w:r>
                  <w:r>
                    <w:rPr>
                      <w:color w:val="000000"/>
                    </w:rPr>
                    <w:lastRenderedPageBreak/>
                    <w:t>dirbančių logopedų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6C80D7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lastRenderedPageBreak/>
                    <w:t>1.00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B83863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0A2328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2E0162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9BE8E2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Personalo valdymas</w:t>
                  </w:r>
                  <w:r>
                    <w:rPr>
                      <w:color w:val="000000"/>
                    </w:rPr>
                    <w:br/>
                  </w:r>
                </w:p>
                <w:p w14:paraId="1E5FC8D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BA9420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Bendras pedagoginių darbuotojų skaičius (tarp jų ir vadovai), tenkantis vienam vaikui (mokiniui), asm.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7565FB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0.07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A35F5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0.08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8CDD8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41C415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Vienam vaikui (mokiniui) tenkantis pedagogų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B04703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0.07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51C93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519F3B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97856A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8A2268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ADEB2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Darbuotojų kaitos indeksas,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2321A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4CE6EB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E79352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AF9ADA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Atleistų ir (ar) savo noru išėjusių darbuotojų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787C33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5A311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DA83F46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FA8257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0B36DC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88243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E15A0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B47531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4AD0E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33CEEF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Per metus priimtų darbuotojų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3A7F9F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3.00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2CF46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C24B3D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A903AF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32199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F0BF71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91218E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52F62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BAA0B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DB394AC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Vidutinis dirbančių darbuotojų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D5B535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102.00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98132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E8F09C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714EB5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895627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 w:themeColor="text1"/>
                    </w:rPr>
                    <w:t>II. Kvalifikacijos tobulinimas</w:t>
                  </w:r>
                  <w:r>
                    <w:br/>
                  </w:r>
                  <w:r>
                    <w:rPr>
                      <w:color w:val="000000" w:themeColor="text1"/>
                    </w:rPr>
                    <w:t>1. Atliktas įstaigos darbuotojų kvalifikacijos tobulinimo poreikio tyrimas.                                                                                                   1.1. Darbuotojų kvalifikacijos tobulinimo poreikio tyrimas: suorganizuota apklausa trūkstamų mokymų įvertinimui.</w:t>
                  </w:r>
                  <w:r>
                    <w:br/>
                  </w:r>
                  <w:r>
                    <w:rPr>
                      <w:color w:val="000000" w:themeColor="text1"/>
                    </w:rPr>
                    <w:t xml:space="preserve"> 2. Parengtas ir įgyvendintas pedagogų  kvalifikacijos tobulinimo planas.                                                                                                    2.1. Įvykdyta kvalifikacijos tobulinimo stebėsena.                                      2.2. Organizuoti 4 metodiniai renginiai, skatinant pasidalinimą informacija iš lankytų seminarų, sukaupta gerąja patirtimi.</w:t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5EE49D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Kvalifikaciją tobulinusių darbuotojų dalis,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9481B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86.00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405E6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86.00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572A65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A63C99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Kvalifikaciją tobulinusių darbuotojų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139A756" w14:textId="77777777" w:rsidR="00626062" w:rsidRDefault="00000000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64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D53CE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6338EF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07790D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5FC736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0E4147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8F17E7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38E148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CB5F21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14D93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Pedagogų, tobulinusių skaitmeninio raštingumo kompetencijas, dalis, Proc.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9DDAE5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85.00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875B1D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720C90C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2FFA29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40D826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550737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A69C7F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7280EC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CB411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8D82B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Kvalifikacijos tobulinimosi dienų, tenkančių vienam pedagogui, skaičius 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5DCCBD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85191B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C4514C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FCD999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D8A2A9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890E2E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95DC86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DD12D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529C27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E17083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Išlaidos vieno darbuotojo kvalifikacijai tobulinti,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4A2A81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432.00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16E46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D1E9A03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13B6D6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FE141C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FA5CAE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6660F0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5B7D3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DED87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22CC8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Pedagoginių darbuotojų, dalyvavusių tarptautinėse mainų programose, dalis, Proc.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60E4B7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70D817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D6FBE6B" w14:textId="77777777">
              <w:trPr>
                <w:trHeight w:val="262"/>
              </w:trPr>
              <w:tc>
                <w:tcPr>
                  <w:tcW w:w="48" w:type="dxa"/>
                  <w:vMerge w:val="restart"/>
                  <w:tcBorders>
                    <w:left w:val="single" w:sz="2" w:space="0" w:color="000000"/>
                  </w:tcBorders>
                </w:tcPr>
                <w:p w14:paraId="5A072CA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5690" w:type="dxa"/>
                  <w:gridSpan w:val="8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48A1B0" w14:textId="77777777" w:rsidR="00626062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FINANSAI</w:t>
                  </w:r>
                </w:p>
              </w:tc>
            </w:tr>
            <w:tr w:rsidR="00626062" w14:paraId="5E029A84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2E8F4C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032AF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Gautos lėšos</w:t>
                  </w:r>
                  <w:r>
                    <w:rPr>
                      <w:color w:val="000000"/>
                    </w:rPr>
                    <w:br/>
                    <w:t>I. Gautos lėšos:</w:t>
                  </w:r>
                  <w:r>
                    <w:rPr>
                      <w:color w:val="000000"/>
                    </w:rPr>
                    <w:br/>
                    <w:t xml:space="preserve">1. Patobulinta finansinių išteklių planavimo ir racionalaus jų panaudojimo sistema.                                                               1.1. Efektyvesnė patalpų nuoma.                                                                        1.2. Pritraukta papildomų lėšų iš GPM 1,2 </w:t>
                  </w:r>
                  <w:r>
                    <w:rPr>
                      <w:color w:val="000000"/>
                    </w:rPr>
                    <w:lastRenderedPageBreak/>
                    <w:t>proc.</w:t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943A2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>Įstaigos uždirbtų metinių pajamų dalis nuo metinio įstaigos biudžeto,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38867C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0.03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302F7B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15,799.07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3E5217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52,663,566.67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8407AE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metinis biudžetas,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B745F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03ACA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0CD3D9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4EEA7B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A5420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8E27D2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3E90C9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944C7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45CAF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87605C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Gauti savivaldybės biudžeto asignavimai,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E8876F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79,579.91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449083A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3E16457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CBF826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9FA48A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1C27D3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4BAB6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AFBA69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333120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94847B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Vienam mokiniui tenkančios ugdymo plano lėšos,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4F47D9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82ED95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9C9977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8D3371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9F482B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4482DE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16CFD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2F3BE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1AB30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525F4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Mokymo ir aplinkos lėšos, tenkančios vienam ikimokyklinio (ir priešmokyklinio) ugdymo įstaigos vaikui ar bendrojo ugdymo (neformaliojo ugdymo) mokyklos mokiniui,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1D678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1A80BC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ED098C5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5C3C08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BD421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49D912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BD53C9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8216A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FAC5F3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CE54B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įmokų pajamos už paslaugas,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094DB1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A6607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D919BE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3816C9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30EC4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E6060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826CB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91CCC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F6A94E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DF909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uždirbtos metinės pajamos iš turto nuomos,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BA40C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52EE6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0850E27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6177BC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DF499B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BB92D0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01975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A180C7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A2467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775D69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Įmokėtas į savivaldybės biudžetą įstaigos pajamų likutis,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B526E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A26EE4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E15C8C3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B7CA22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6627B6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Gautos lėšos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50E392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pritrauktos lėšos, Eur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DB3B95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300.00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DA9B4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46,915.97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837D5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15,638.66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A6CFD6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Gautos projektinio finansavimo lėšos veiklai,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243119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07BE21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BCDC22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4C3B35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2C3C38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B320C3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0B1D2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6946B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CCBB31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DA1C7C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Gauta parama pinigais,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79078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2202AF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C57D2E6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F9F009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E60B8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154104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100770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9E383E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848743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E9F0B1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Gauta parama paslaugomis ir turtu,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7A4D0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15,799.07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E9B1D4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32E076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042CD4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CAAD4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677B3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3EF3D8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176B1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974E49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4716EE2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Gautos lėšos infrastruktūros ir turto atnaujinimo investicijų projektams įgyvendinti,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EB7B6A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E63939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C42A55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7DF40D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C6DE4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Gautos lėšos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49614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vidutinė projektinio finansavimo paraiškomis laimėtų lėšų suma, Eur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C255F1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0BD088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966.00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EFE39A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966.00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F798F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pateiktų projektinio finansavimo paraiškų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B4CE0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515551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0FDA3EF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3CD0AA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1EE75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89E98D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59BFC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1F091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AB878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D7A076C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Patenkintų įstaigos pateiktų projektinio finansavimo paraiškų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D7BB6D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2232A5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0C9171C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D86BFF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57E82A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661A8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51578C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3C63C4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04856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37DBC9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Patenkintų įstaigos pateiktų projektinio finansavimo paraiškų lėšų suma,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9B9E63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600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C0DC1C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581269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D88471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01C26D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30B6FC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8CD204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05C39F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2830A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9DEC5B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Nepatenkintų įstaigos </w:t>
                  </w:r>
                  <w:r>
                    <w:rPr>
                      <w:color w:val="000000"/>
                    </w:rPr>
                    <w:lastRenderedPageBreak/>
                    <w:t>pateiktų projektinio finansavimo paraiškų lėšų suma,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54CC6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A32AF70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F8923E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6B3477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6C8EEB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Išlaidos</w:t>
                  </w:r>
                  <w:r>
                    <w:rPr>
                      <w:color w:val="000000"/>
                    </w:rPr>
                    <w:br/>
                    <w:t>1. Užtikrinti racionalų finansinių išteklių panaudojimą.</w:t>
                  </w:r>
                  <w:r>
                    <w:rPr>
                      <w:color w:val="000000"/>
                    </w:rPr>
                    <w:br/>
                    <w:t>1.2. Parengti  biudžeto projektą, pagrįstą skaičiavimais ir išvadomis.</w:t>
                  </w:r>
                  <w:r>
                    <w:rPr>
                      <w:color w:val="000000"/>
                    </w:rPr>
                    <w:br/>
                    <w:t>2. Nustatytais terminais ir tvarka atlikti asignavimų perskirstymus (esant poreikiui).</w:t>
                  </w:r>
                  <w:r>
                    <w:rPr>
                      <w:color w:val="000000"/>
                    </w:rPr>
                    <w:br/>
                    <w:t>2.1. Optimizuoti ir atnaujinti mokymosi erdves.</w:t>
                  </w:r>
                  <w:r>
                    <w:rPr>
                      <w:color w:val="000000"/>
                    </w:rPr>
                    <w:br/>
                    <w:t>2.2. Atlikti remonto darbus.</w:t>
                  </w: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57A46D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Per ataskaitinius metus panaudotų asignavimų dalis nuo patvirtintų metinių asignavimų, Proc.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EFC323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99.90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C205ED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98.00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0E37B1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98.10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F59CB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Metinės įstaigos išlaidos,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689C1E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1,789,148.00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E1190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5527903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B32A43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0D2A96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CBA6D1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6F8426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185FF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B25FB4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B25419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Patvirtinti įstaigos metiniai asignavimai,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F50ED5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1,789,148.00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AD9C4F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1F85AC9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7F93AA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F4C45A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19E75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8CD119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E28493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A8D6C9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E8AC952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Metinės įstaigos išlaidos darbo užmokesčiui,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D5A360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1,168,188.00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D80303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210E5E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FBFC2E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A5421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0E4E68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86C02F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2BB5DD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90B778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7F4D33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Metinės įstaigos išlaidos bendrosios veiklos srities darbuotojų darbo užmokesčiui,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5750F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8,677,952.12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CA4DA0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BB07F5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D51265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D38936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E7B87F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41B2B3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156218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50AFC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275261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Metinės įstaigos išlaidos pedagogų darbuotojų darbo užmokesčiui,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41FE7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7,702,384.96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CB19FB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3904927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D12C9B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4D1042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198955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5A5462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080239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EE1921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AE9EE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Mokymo lėšos, panaudotos mokymo priemonėms įsigyti, tenkančios vienam mokiniui,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11D07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210,747.00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2773DF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FF5B84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15327A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E24D3E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E26BD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50A51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2D98EB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F43C62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616E786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Metinės įstaigos valdomo nekilnojamojo turto išlaikymo išlaidos,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7BCC03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2600B3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9ECFB3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0AA7EB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CCEC6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B9714A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FFF23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EFC97A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B53A44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2D34A1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Metinės įstaigos materialiojo turto paprastojo remonto išlaidos,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CDEA5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2,820.00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A2BB0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3E71113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36D5AD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543EF3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A3CA82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0AFF0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4E7D31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C990D3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9DC3B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Metinės įstaigos transporto priemonių išlaikymo išlaidos,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6AF6A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868D49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8320AC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286BA9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5B08DD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13E556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60657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21F79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2239EB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B8CA3E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Metinės įstaigos išlaidos darbuotojų kvalifikacijai tobulinti,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D79A5F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30,000.00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E02681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4C1032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2D4BEC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A69DA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0FAB13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C6E4A0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E1AB25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390F4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50C9FF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Metinės įstaigos išlaidos darbuotojų komandiruotėms,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06199F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5CDE17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7C8ED3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BA1DCA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B9BFB4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  <w:p w14:paraId="6A043E4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FD6991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6BCCD8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2534F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6CE24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631D11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Metinės išlaidos ilgalaikiam turtui įsigyti,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02FB05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19,999.96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8C7748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612AA1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241D5D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2B45D2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C67BF0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171E3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8EE2AA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3E7DF6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7240D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Metinės įstaigos išlaidos rinkodarai,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2F654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4E4751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1E776B3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5133E7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514C6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ECE31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Per ataskaitinius metus panaudotų biudžeto asignavimų dalis nuo patvirtintų metinių biudžeto asignavimų,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DD08A6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99.90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5A48D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98.00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6AA300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98.10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00A1E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Patvirtinti savivaldybės biudžeto asignavimai,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54F16F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1,957,184.00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6310707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49E987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7C1A51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AE74B0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3740E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C208E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EDC731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3805C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242ADF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Panaudoti biudžeto asignavimai metinėms įstaigos išlaidoms,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197EB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1,957,184.00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1E9749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6007FEF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34C225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ACE291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0A334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Per ataskaitinius metus panaudotų asignavimų iš įstaigos įmokų pajamų dalis nuo patvirtintų asignavimų iš įstaigos įmokų pajamų, Proc.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5D8A2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99.90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B88BFF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98.00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8397ED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98.10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0C3A76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Patvirtinti asignavimai iš įstaigos įmokų pajamų metinėms įstaigos išlaidoms,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F9846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142,904.00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58BABC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DED547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C38D22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E33CA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9B5AC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4F6DC1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D6616A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7EE1D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EAB26FC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Panaudoti asignavimai iš įstaigos įmokų pajamų metinėms įstaigos išlaidoms, Eur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0373A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86,162.68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77B87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1418A9C" w14:textId="77777777">
              <w:trPr>
                <w:trHeight w:val="262"/>
              </w:trPr>
              <w:tc>
                <w:tcPr>
                  <w:tcW w:w="48" w:type="dxa"/>
                  <w:vMerge w:val="restart"/>
                  <w:tcBorders>
                    <w:left w:val="single" w:sz="2" w:space="0" w:color="000000"/>
                  </w:tcBorders>
                </w:tcPr>
                <w:p w14:paraId="14CD8CB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5690" w:type="dxa"/>
                  <w:gridSpan w:val="8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9CAA64" w14:textId="77777777" w:rsidR="00626062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TURTAS</w:t>
                  </w:r>
                </w:p>
              </w:tc>
            </w:tr>
            <w:tr w:rsidR="00626062" w14:paraId="017C014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A6F32B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F8E76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Nekilnojamo turto valdymas</w:t>
                  </w:r>
                  <w:r>
                    <w:rPr>
                      <w:color w:val="000000"/>
                    </w:rPr>
                    <w:br/>
                    <w:t>1.1. Vykdyti sunaudojamų energetinių išteklių apskaitą, metų pabaigoje parengėme lyginamąją  analizę.</w:t>
                  </w:r>
                  <w:r>
                    <w:rPr>
                      <w:color w:val="000000"/>
                    </w:rPr>
                    <w:br/>
                    <w:t>1.2. Pateikti išvadas ir pasiūlymus dėl racionalesnio išteklių naudojimo.</w:t>
                  </w:r>
                  <w:r>
                    <w:rPr>
                      <w:color w:val="000000"/>
                    </w:rPr>
                    <w:br/>
                    <w:t>2. Užtikrinti įstaigos nuomojamų patalpų tausojantį turto valdymą.</w:t>
                  </w:r>
                  <w:r>
                    <w:rPr>
                      <w:color w:val="000000"/>
                    </w:rPr>
                    <w:br/>
                    <w:t>2.1. Vykdyti sistemingą kontrolę, vertinant nuomininkų energetinių išteklių sunaudojimą, sąnaudas, taikant prevencines priemones sunaudojamų išteklių mažinimui.</w:t>
                  </w:r>
                  <w:r>
                    <w:rPr>
                      <w:color w:val="000000"/>
                    </w:rPr>
                    <w:br/>
                    <w:t>3. Racionaliai paskirstyti įstaigos valdomą nekilnojamojo turto plotą.</w:t>
                  </w:r>
                  <w:r>
                    <w:rPr>
                      <w:color w:val="000000"/>
                    </w:rPr>
                    <w:br/>
                    <w:t>3.1. Atlikti patalpų apžiūrą.</w:t>
                  </w: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5D317B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valdomo nekilnojamojo turto 1 kv. m išlaikymo kaina, Eur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42910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8.35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AC21AC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7.22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388F87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86.47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8B1AAD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patikėjimo ar panaudos teise valdomo nekilnojamojo turto bendras plotas, Kv. m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2F4462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28,688.56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33777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56AF625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D48FB5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3DF4BE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  <w:p w14:paraId="6870396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56B0B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 xml:space="preserve">Pagrindinėms įstaigos funkcijoms vykdyti naudojamo </w:t>
                  </w:r>
                  <w:r>
                    <w:rPr>
                      <w:color w:val="000000"/>
                    </w:rPr>
                    <w:lastRenderedPageBreak/>
                    <w:t>nekilnojamojo turto ploto dalis,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C5E17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76.11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E68CBD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76.11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61812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8A5756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Pagrindinėms įstaigos funkcijoms atlikti naudojamo įstaigos </w:t>
                  </w:r>
                  <w:r>
                    <w:rPr>
                      <w:color w:val="000000"/>
                    </w:rPr>
                    <w:lastRenderedPageBreak/>
                    <w:t>patikėjimo ar panaudos teise valdomo nekilnojamojo turto plotas, Kv. m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E9623B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20,710.28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0E53D3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020EA09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371D0F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06B7B2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660BA6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DBA11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FC0A90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D20728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0D6F69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Kitos paskirties įstaigos patikėjimo ar panaudos teise valdomo nekilnojamojo turto plotas, Kv. m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1BFE71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A120399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E0F02E7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9BF49D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81810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53F7F9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00DED5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155F7C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0F150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FA5E2C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Vienam mokiniui tenkantis mokymosi ir bendras patalpų plotas, Kv. m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9F9486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23.96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5B711B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55B2610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0EF5FE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A3F619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8E84B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2862B2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33879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E5535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FBB263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Kiti įstaigos patikėjimo ar panaudos teise valdomi inžineriniai statiniai,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9B7077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A746F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5F9B5C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4CFF89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80D5A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9254B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EC8EEE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D813E5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41CBE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138222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išsinuomoto nekilnojamojo turto plotas, Kv. m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8305B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2,136.18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A7F0543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5F40CC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7BF765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2C131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E6371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išnuomoto nekilnojamojo turto ploto dalis,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DD763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12.70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0C8FD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14.89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5F71AF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117.24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3D2A39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išnuomoto nekilnojamojo turto plotas, Kv. m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2D9B4B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F77FF0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364E9E9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E9A178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885D14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0BADAB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B65D92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D478C5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CE0F9F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DE36B4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išnuomoto nekilnojamojo turto, naudojamo su įstaigai pavestų funkcijų (ugdymo) vykdymu susijusiai veiklai, plotas, Kv. m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896585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C785C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9CBDBAA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16E3A6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C45CF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2E27E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9BD6BA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2D8FD3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9768B8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3D4B45C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išnuomoto nekilnojamojo turto, naudojamo su įstaigai pavestų funkcijų atlikimu nesusijusiai veiklai, plotas, Kv. m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17E4D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B4025F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60DB316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CB6EAD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5C0B0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61FEBF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Įstaigos valdomo nekilnojamojo turto (kabinetų) plotas, tenkantis vienam įstaigos administracijos </w:t>
                  </w:r>
                  <w:r>
                    <w:rPr>
                      <w:color w:val="000000"/>
                    </w:rPr>
                    <w:lastRenderedPageBreak/>
                    <w:t>darbuotojui, Kv. m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ACA6E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14.95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78B759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14.95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2ABF9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05550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valdomo nekilnojamojo turto (kabinetų) plotas, Kv. m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9CD95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466.80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49F37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10704AE" w14:textId="77777777">
              <w:trPr>
                <w:trHeight w:val="262"/>
              </w:trPr>
              <w:tc>
                <w:tcPr>
                  <w:tcW w:w="48" w:type="dxa"/>
                  <w:vMerge w:val="restart"/>
                  <w:tcBorders>
                    <w:left w:val="single" w:sz="2" w:space="0" w:color="000000"/>
                  </w:tcBorders>
                </w:tcPr>
                <w:p w14:paraId="269C15D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5690" w:type="dxa"/>
                  <w:gridSpan w:val="8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FE40C1" w14:textId="77777777" w:rsidR="00626062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PAGRINDINĖ VEIKLA (pagal teisės aktuose nustatytas funkcijas)</w:t>
                  </w:r>
                </w:p>
              </w:tc>
            </w:tr>
            <w:tr w:rsidR="00626062" w14:paraId="1DA26ED0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54B558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1C555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Pradinio ugdymo organizavimas</w:t>
                  </w:r>
                  <w:r>
                    <w:rPr>
                      <w:color w:val="000000"/>
                    </w:rPr>
                    <w:br/>
                    <w:t>I. Pradinio ugdymo organizavimas:</w:t>
                  </w:r>
                  <w:r>
                    <w:rPr>
                      <w:color w:val="000000"/>
                    </w:rPr>
                    <w:br/>
                    <w:t>1.  Tobulinti pagalbos modelio pamokoje veiksmingumo įsivertinimo sistemą.                                                                        1.1. Sistemingai atlikti tyrimus, identifikuojant mokinių gebėjimus, aiškinantis mokymosi, elgesio ar motyvacijos sutrikimus.</w:t>
                  </w:r>
                  <w:r>
                    <w:rPr>
                      <w:color w:val="000000"/>
                    </w:rPr>
                    <w:br/>
                    <w:t xml:space="preserve">1.2. Efektyviai suplanuoti mokytojo padėjėjo pagalbą pamokoje. </w:t>
                  </w:r>
                  <w:r>
                    <w:rPr>
                      <w:color w:val="000000"/>
                    </w:rPr>
                    <w:br/>
                    <w:t>1.3. Organizuoti diagnostinius darbus pradinėse klasėse,  jų rezultatus analizuoti su mokiniais ir jų tėvais.</w:t>
                  </w:r>
                  <w:r>
                    <w:rPr>
                      <w:color w:val="000000"/>
                    </w:rPr>
                    <w:br/>
                    <w:t>1.4. Dalintis gerąja patirtimi, panaudoti  DI  įrankius ar programėles mokinių asmeninei pažangai matuoti. Trumpalaikei (vienos pamokos ar kelių) pažangai stebėti naudoti šiuolaikines priemones.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 xml:space="preserve">2. Taikyti diferencijavimo metodikas, užtikrinti kokybišką įtraukųjį ugdymą.                                                           2.1. Tobulinti kolegialaus ryšio pamokų stebėjimo metodiką. </w:t>
                  </w:r>
                  <w:r>
                    <w:rPr>
                      <w:color w:val="000000"/>
                    </w:rPr>
                    <w:br/>
                    <w:t xml:space="preserve">2.2. Teikti individualias ir grupines konsultacijas darbui su gabiais ir sunkumų turinčiais mokiniais. </w:t>
                  </w:r>
                  <w:r>
                    <w:rPr>
                      <w:color w:val="000000"/>
                    </w:rPr>
                    <w:br/>
                    <w:t>3. Pagalbos efektyvinimas: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  <w:t>3.1. Vykdyti  ankstyvą mokinių turinčių SUP ir/ar ugdymosi sunkumų atpažinimą, pirminį SUP ir/ar kitų problemų</w:t>
                  </w:r>
                  <w:r>
                    <w:rPr>
                      <w:color w:val="000000"/>
                    </w:rPr>
                    <w:br/>
                    <w:t>įvertinimą.                                                                                      3.2.  Bendrauti ir bendradarbiauti Tamo sistemoje su mokiniais ir jų tėvais.</w:t>
                  </w:r>
                  <w:r>
                    <w:rPr>
                      <w:color w:val="000000"/>
                    </w:rPr>
                    <w:br/>
                    <w:t>3.3. Vykdyti naujai atvykusių į progimnaziją mokinių adaptacijos tyrimus ir rekomendacijas.</w:t>
                  </w:r>
                  <w:r>
                    <w:rPr>
                      <w:color w:val="000000"/>
                    </w:rPr>
                    <w:br/>
                    <w:t xml:space="preserve">3.4. Plėtoti įvairų ir lankstų žemų pasiekimų mokinių ugdymo ir saviugdos organizavimą ir glaudų bendradarbiavimą s </w:t>
                  </w:r>
                  <w:r>
                    <w:rPr>
                      <w:color w:val="000000"/>
                    </w:rPr>
                    <w:lastRenderedPageBreak/>
                    <w:t>mokinių  tėvais/globėjais/ rūpintojais.</w:t>
                  </w: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801A5EC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>Mokinių, ugdomų pagal pradinio ugdymo programą, skaičius, Asm.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24709A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431.00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49367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398.00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BC1A7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92.34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C4F7AB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pradinio ugdymo programą,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024205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398.00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F888B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53AF74F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B81E53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143965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8EC8C4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5CDA05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C8CCD5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AE9B7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58EC65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Specialiųjų ugdymosi poreikių turinčių mokinių, ugdomų pagal pradinio ugdymo programą,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5B2A6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29.00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779FD1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9D5FE29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22E583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6FAC02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AB267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CEE50F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DA5932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40B6DE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58400D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Elgesio ir emocijų sutrikimų turinčių mokinių, ugdomų pagal pradinio ugdymo programą,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224FA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561E5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178DEEE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1846AF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007B00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1F844B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713AA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E51E5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6CAF15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2994D6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besimokančių pagal Tarptautinio bakalaureato diplomo programą,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3A539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A66B8C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BBB84CC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50D411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886765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Pradinio ugdymo organizavimas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9765B1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pradinio ugdymo programą, skaičiaus kaita įstaigoje, asm.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C9174B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33892B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C621DD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B1FE8B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Atvykusių iš kitų ugdymo įstaigų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2FC15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193964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C24A2F3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3E26D4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08767E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5AAEA3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8E7B77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7528C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5A9C25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90727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tęsiančių ugdymąsi pagal bendrojo ugdymo mokyklos vykdomą aukštesnę programą (ar jos dalį), dalis, Proc.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C8445A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92.00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970EC43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A115C4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48C319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5794F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F9E40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8ACB6E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4F1B32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71D28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4A6613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Išvykusių į kitas ugdymo įstaigas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DEBF1C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A6B8E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1173D6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70EC7A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D0DDE5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Pagrindinio ugdymo (5–8 klasės) organizavimas</w:t>
                  </w:r>
                  <w:r>
                    <w:rPr>
                      <w:color w:val="000000"/>
                    </w:rPr>
                    <w:br/>
                    <w:t>I.  Pagrindinio ( 5-8 klasės) ugdymo organizavimas.</w:t>
                  </w:r>
                  <w:r>
                    <w:rPr>
                      <w:color w:val="000000"/>
                    </w:rPr>
                    <w:br/>
                    <w:t xml:space="preserve">1. Tobulinti kompleksinės pagalbos įvairius sunkumus patiriantiems  mokiniams, jų tėvams ir mokytojams sistemą. </w:t>
                  </w:r>
                  <w:r>
                    <w:rPr>
                      <w:color w:val="000000"/>
                    </w:rPr>
                    <w:br/>
                    <w:t>1.1. Taikyti aktyvias įsivertinimo strategijas mokinių mokymosi lūkesčiams skatinti.</w:t>
                  </w:r>
                  <w:r>
                    <w:rPr>
                      <w:color w:val="000000"/>
                    </w:rPr>
                    <w:br/>
                    <w:t>1.2. Efektyviai teikti pagalbą mokymosi problemų  ir pedagoginės ar švietimo pagalbos sunkumų turintiems mokiniams.</w:t>
                  </w:r>
                  <w:r>
                    <w:rPr>
                      <w:color w:val="000000"/>
                    </w:rPr>
                    <w:br/>
                    <w:t>2. Veiksmingai bendradarbiauti su mokinių tėvais.</w:t>
                  </w:r>
                  <w:r>
                    <w:rPr>
                      <w:color w:val="000000"/>
                    </w:rPr>
                    <w:br/>
                    <w:t>2.1. Kelti  ir siekti klasės ir individualių mokymosi tikslų.</w:t>
                  </w:r>
                  <w:r>
                    <w:rPr>
                      <w:color w:val="000000"/>
                    </w:rPr>
                    <w:br/>
                    <w:t>3. Diegti atnaujintas ugdymo programas, plėtoti mokinių kompetencijas.</w:t>
                  </w: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817311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pagrindinio ugdymo programos pirmąją dalį (5–8 klasėse), skaičius, Asm.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C3A49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489.00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88CF44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465.00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849BC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95.09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45882B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5–8 klasėse,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29BC8D9" w14:textId="77777777" w:rsidR="00626062" w:rsidRDefault="00000000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465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751E47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0B29D26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39C117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576CD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F6F65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55C5C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B90DFB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FE2944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25FD8E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Specialiųjų ugdymosi poreikių turinčių mokinių, ugdomų 5–8 klasėse,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115069" w14:textId="77777777" w:rsidR="00626062" w:rsidRDefault="00000000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46D05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095C557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F439FF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5C5C1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4588E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0A2597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F4E239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3B7FBC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441A87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Elgesio ir emocijų sutrikimų turinčių mokinių, ugdomų 5–8 klasėse,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5E82A5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ADB21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879D6F0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CC0822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04E139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51961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F8BAB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31FD2B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6E2FD2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16E97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besimokančių pagal Tarptautinio bakalaureato diplomo programą,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0705F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7DCEF8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F5DA29E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5377CA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CB690E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Pagrindinio ugdymo (5–8 klasės) organizavimas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E1AD2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pagrindinio ugdymo programos pirmąją dalį (5–8 klasėse), skaičiaus kaita įstaigoje, asm.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BCBD0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3.00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1ADC70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4.00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B87A6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A3CCA16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Atvykusių iš kitų ugdymo įstaigų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92193D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35.00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30B35C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0FE42B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6346B3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40181A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8D6F23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91774C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3E7209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4D9890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86AEBB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Mokinių, tęsiančių ugdymąsi pagal bendrojo ugdymo mokyklos vykdomą aukštesnę programą (ar jos dalį), </w:t>
                  </w:r>
                  <w:r>
                    <w:rPr>
                      <w:color w:val="000000"/>
                    </w:rPr>
                    <w:lastRenderedPageBreak/>
                    <w:t>dalis, Proc.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8E2D12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99.00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7FC6E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EE3768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55151A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BB7175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A08297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62CB76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84516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B334FE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A8D444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Išvykusių į kitas ugdymo įstaigas mokinių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8825A0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67.00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C565E9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7C7C9DC" w14:textId="77777777">
              <w:trPr>
                <w:trHeight w:val="262"/>
              </w:trPr>
              <w:tc>
                <w:tcPr>
                  <w:tcW w:w="48" w:type="dxa"/>
                  <w:vMerge w:val="restart"/>
                  <w:tcBorders>
                    <w:left w:val="single" w:sz="2" w:space="0" w:color="000000"/>
                  </w:tcBorders>
                </w:tcPr>
                <w:p w14:paraId="074725E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5690" w:type="dxa"/>
                  <w:gridSpan w:val="8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8621B4" w14:textId="77777777" w:rsidR="00626062" w:rsidRDefault="00000000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PASLAUGŲ KOKYBĖ IR PRIEINAMUMAS</w:t>
                  </w:r>
                </w:p>
              </w:tc>
            </w:tr>
            <w:tr w:rsidR="00626062" w14:paraId="52819067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697E41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C16717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Gerų ugdymo(si) rezultatų užtikrinimas pradinio ugdymo programoje</w:t>
                  </w:r>
                  <w:r>
                    <w:rPr>
                      <w:color w:val="000000"/>
                    </w:rPr>
                    <w:br/>
                    <w:t>1. Siekti mokinio asmeninės pažangos.</w:t>
                  </w:r>
                  <w:r>
                    <w:rPr>
                      <w:color w:val="000000"/>
                    </w:rPr>
                    <w:br/>
                    <w:t>1.1. Sudaryti sąlygas individualioms ir grupinėms konsultacijoms.</w:t>
                  </w:r>
                  <w:r>
                    <w:rPr>
                      <w:color w:val="000000"/>
                    </w:rPr>
                    <w:br/>
                    <w:t>1.2. Plėtoti mokinio gebėjimus atitinkantį ugdymą;</w:t>
                  </w:r>
                  <w:r>
                    <w:rPr>
                      <w:color w:val="000000"/>
                    </w:rPr>
                    <w:br/>
                    <w:t>1.3. Užtikrinti specialistų bendradarbiavimą, kuriant edukacinius scenarijus aukštiems ugdymo rezultatams siekti.</w:t>
                  </w:r>
                  <w:r>
                    <w:rPr>
                      <w:color w:val="000000"/>
                    </w:rPr>
                    <w:br/>
                    <w:t>2.  Skatinti aktyvesnį tėvų dalyvavimą ugdymo procese ir įstaigos organizuojamose veiklose.</w:t>
                  </w: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40CC38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pradinio ugdymo programą ir padariusių asmeninę pažangą, dalis nuo bendro jų skaičiaus, Proc.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8B5898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95.00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768D89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95.00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4980E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AE20CC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pradinio ugdymo programą ir padariusių individualią pažangą,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D1134CA" w14:textId="77777777" w:rsidR="00626062" w:rsidRDefault="00000000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378.00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2304F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11E03E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F8DAD1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37086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F4938B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711CF9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156EC5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B6915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CF188A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Specialiųjų ugdymosi poreikių turinčių mokinių, padariusių pažangą,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9131E7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25.00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83B75B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B1D9D6F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787EF9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000CE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Gerų ugdymo(si) rezultatų užtikrinimas pradinio ugdymo programoje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DFC2D4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pasiekusių matematikos, skaitymo, pasaulio pažinimo pagrindinį ir aukštesnįjį lygius pradinio ugdymo programoje, dalis,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E62909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85.00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52558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85.00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A850B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72C940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4 klasės mokinių, pasiekusių matematikos pagrindinį ir aukštesnįjį lygius,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37C8C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356.00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B1F4EC4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9D9B723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A2D51D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7A9668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8CEC5C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F850A8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F1A43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A360E2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6C8BF4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4 klasės mokinių, pasiekusių skaitymo pagrindinį ir aukštesnįjį lygius,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5F2F4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316.00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A6B0C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5DC6EAA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0538D8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06A8A9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54264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4CBCE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F76DE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3F8F5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36B737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4 klasės mokinių, pasiekusių pasaulio pažinimo pagrindinį ir aukštesnįjį lygius,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3A961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312.00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9CF128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264F51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48E2F3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DB671C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B37B17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A0EC3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92D1B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84749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57951D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4 klasės mokinių, turinčių nepatenkinamą mokymosi lygį,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44A90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152CD0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CC52434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61C334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E8DBAC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I. Gerų ugdymo(si) rezultatų užtikrinimas pradinio ugdymo programoje</w:t>
                  </w:r>
                  <w:r>
                    <w:rPr>
                      <w:color w:val="000000"/>
                    </w:rPr>
                    <w:br/>
                  </w:r>
                </w:p>
                <w:p w14:paraId="6A40595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1B0EC46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 xml:space="preserve">Mokinių, besimokančių pagal pradinio ugdymo programą ir ugdomų pagal atnaujinto ugdymo </w:t>
                  </w:r>
                  <w:r>
                    <w:rPr>
                      <w:color w:val="000000"/>
                    </w:rPr>
                    <w:lastRenderedPageBreak/>
                    <w:t>turinio bei bendrąsias ugdymo programas, dalis,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B6508B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100.00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0BC1F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41D4C7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30B575C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atnaujinto ugdymo programas,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232E0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398.00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1A89E13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EE7F924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20ACEE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3B0895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691165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712AB4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241619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149AA6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1C303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Mokinių, ugdomų pagal </w:t>
                  </w:r>
                  <w:r>
                    <w:rPr>
                      <w:color w:val="000000"/>
                    </w:rPr>
                    <w:lastRenderedPageBreak/>
                    <w:t>bendrąsias programas,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7311F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lastRenderedPageBreak/>
                    <w:t>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5E67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8BF9AF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44DA89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4A039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C77D9E6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vadovų stebėtos ugdomosios veiklos dalis nuo bendro pradiniam ugdymui skirtų veiklų skaičiaus,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CEF08B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92E759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61767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40AD34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Vadovų stebėtų pradinio ugdymo programos veiklų (pamokų, būrelių, klasės valandėlių)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E58240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160.00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6B2D8F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B505D85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9A8012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D40AA0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C6BFB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B63AF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501850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5A23B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18A46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Vadovų stebėtų ir vertintų labai gerai ir gerai pradinio ugdymo programos veiklų (pamokų, būrelių, klasės valandėlių)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B66FDF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2A000B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9329ECC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52081A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B1A77F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796DE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Lankytų dienų dalis nuo bendro ugdymuisi skirtų dienų skaičiaus,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7A776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90.00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43C2F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90.00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D9B9D6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F2552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pradinio ugdymo programą, lankytų dienų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CBA9A9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54,400.00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DC9FE6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CE27DA4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602D40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8DA55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0C609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3E2F30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492096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180185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32FD4C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Be pateisinamos priežasties praleistų dienų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12C4D3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99F89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723B91F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7FACCA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8AE95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B27201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 gautų nominacijų, apdovanojimų skaičius, Vnt.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07495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23.00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D950B1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23.00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9D7103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96549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Miesto olimpiadose ir konkursuose dalyvavusių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38F92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146.00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BC3401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0A3AF7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0819AE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21469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9D2C2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2B48BB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60F5B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9BF98E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65A39A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Miesto olimpiadose ir konkursuose laimėjusių prizines vietas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61893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D8DD03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5C2428E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28FD10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253077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51EE6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3358D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CE3A97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E8012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38142B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Šalies olimpiadose ir konkursuose dalyvavusių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E8F82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4853801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FB9B264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87FE57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91B57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9EB219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C759B9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6DFC17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0E77A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11380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Šalies olimpiadose ir konkursuose laimėjusių prizines vietas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6A04AA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5BB849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4709DE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1FD996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8F377B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F4452C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B28E8C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B76C22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03444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5F707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Tarptautinėse olimpiadose ir konkursuose dalyvavusių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66B990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175.00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DA2955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8C808A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F65D89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34065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3E4AC8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BC486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031A30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49268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058E09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Tarptautinėse </w:t>
                  </w:r>
                  <w:r>
                    <w:rPr>
                      <w:color w:val="000000"/>
                    </w:rPr>
                    <w:lastRenderedPageBreak/>
                    <w:t>olimpiadose ir konkursuose laimėjusių prizines vietas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ACD3D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10.00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491C1C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3F1612F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D00EE7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CA535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7EBAB8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71F8CF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06ED6E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378EE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972CB4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Gabių mokinių ugdymo programoje dalyvaujančių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EC361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E3A9AF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D4FDA2A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E2A344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4241FF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  <w:p w14:paraId="28EC46D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B65770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renginių, skirtų atnaujintam ugdymo turiniui taikyti, dalis,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E9301E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8BC0E7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85.00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184FE5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1E588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renginių, skirtų atnaujintam ugdymo turiniui taikyti įstaigos mastu,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535FAD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15.00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2E604B8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9B9F07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B71567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6102CC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593156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A7F57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480BE2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A0BDBE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3FFD89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renginių, skirtų atnaujintam ugdymo turiniui taikyti miesto mastu,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2561D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26488B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CA69724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D4BA5C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23B03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2CF20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54E80B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FABC0F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B16CC8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B20A9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renginių, skirtų atnaujintam ugdymo turiniui taikyti šalies mastu,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D4E680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F9AE74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CA3DAB5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E013BB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05C83D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83BB1D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Mokytojų, pagalbos specialistų ir vadovų, tobulinusių kvalifikaciją renginiuose, skirtuose atnaujintam ugdymo turiniui taikyti, dalis,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521746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F7C105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58D151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6F8BB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Mokytojų, dalyvavusių kvalifikacijos tobulinimo renginiuose, skirtuose atnaujintam ugdymo turiniui taikyti,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50D72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82.00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25BF3C7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3CE089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50A1B2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FC1B43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52B693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D71190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DA39E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EB046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153FA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Pagalbos specialistų, dalyvavusių kvalifikacijos tobulinimo renginiuose, skirtuose atnaujintam ugdymo turiniui taikyti,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D36FDB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1AF7951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2AA48D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22C85D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1173BA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359735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9AB282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631101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3429EE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D75412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Vadovų, dalyvavusių kvalifikacijos tobulinimo renginiuose, skirtuose atnaujintam ugdymo turiniui taikyti,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8C100F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4E1C8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6EB2A8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9B9C82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40952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3A5CA5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Vykdomų tarptautinių ir respublikinių projektų skaičius, Vnt.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A510E2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299BDA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0C5E7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890F60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Įgyvendinamų tarptautinių projektų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C3BC34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BC09A45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081B749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6CC22C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5E6DE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AA1EE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6FD59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62B82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3ED0D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5DF5FF6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Įgyvendinamų respublikinių projektų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5714A9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4858C1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A159E6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B6136D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B81052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II. Gerų ugdymo(si) rezultatų užtikrinimas pagrindinio ugdymo (5–8 klasės) programoje</w:t>
                  </w:r>
                  <w:r>
                    <w:rPr>
                      <w:color w:val="000000"/>
                    </w:rPr>
                    <w:br/>
                    <w:t xml:space="preserve">Tobulinti kompleksinės pagalbos įvairius sunkumus patiriantiems  mokiniams, jų tėvams ir mokytojams sistemą. </w:t>
                  </w:r>
                  <w:r>
                    <w:rPr>
                      <w:color w:val="000000"/>
                    </w:rPr>
                    <w:br/>
                    <w:t>1.1. Taikyti aktyvus įsivertinimo strategijas mokinių mokymosi lūkesčiams skatinti.</w:t>
                  </w:r>
                  <w:r>
                    <w:rPr>
                      <w:color w:val="000000"/>
                    </w:rPr>
                    <w:br/>
                    <w:t>1.2. Efektyviai teikti pagalbą mokymosi problemų  ir pedagoginės ar švietimo pagalbos sunkumų turintiems mokiniams.</w:t>
                  </w:r>
                  <w:r>
                    <w:rPr>
                      <w:color w:val="000000"/>
                    </w:rPr>
                    <w:br/>
                    <w:t>2. Veiksmingai bendradarbiauti su mokinių tėvais.</w:t>
                  </w:r>
                  <w:r>
                    <w:rPr>
                      <w:color w:val="000000"/>
                    </w:rPr>
                    <w:br/>
                    <w:t>2.1. Kelti ir siekti klasės ir individualių mokymosi tikslų.</w:t>
                  </w:r>
                  <w:r>
                    <w:rPr>
                      <w:color w:val="000000"/>
                    </w:rPr>
                    <w:br/>
                    <w:t>3. Teikti mokiniui dorinės, sociokultūrinės ir pilietinės brandos pagrindus, bendrąjį raštingumą, technologinio raštingumo pradmenis, ugdyti tautinį sąmoningumą, išugdyti siekimą ir gebėjimą apsispręsti, pasirinkti ir mokytis toliau.</w:t>
                  </w:r>
                  <w:r>
                    <w:rPr>
                      <w:color w:val="000000"/>
                    </w:rPr>
                    <w:br/>
                    <w:t>3.1.Mokiniui ir jo tėvams (globėjams, rūpintojams) koordinuotai teikti švietimo pagalbą, informuoti apie socialines ir sveikatos priežiūros paslaugas.</w:t>
                  </w:r>
                  <w:r>
                    <w:rPr>
                      <w:color w:val="000000"/>
                    </w:rPr>
                    <w:br/>
                    <w:t>3.2. Diegti ugdymo turinį pagal atnaujintas programas.</w:t>
                  </w:r>
                </w:p>
                <w:p w14:paraId="5FB0AF5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842AF1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pagrindinio ugdymo programos pirmąją dalį (5–8 klasėse) ir padariusių asmeninę pažangą, dalis nuo bendro jų skaičiaus,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142BD3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95.00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862075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95.00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3BFF04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57136D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pagrindinio ugdymo programos pirmąją dalį (5–8 klasėse) ir padariusių individualią pažangą,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352DE8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442.00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2EDE5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C8BE74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A69CE1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8146D4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2B0E84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CAC69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930E1C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3514F4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5A358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Specialiųjų ugdymosi poreikių turinčių mokinių, padariusių pažangą,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C519E5" w14:textId="77777777" w:rsidR="00626062" w:rsidRDefault="00000000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7F3E75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70240D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E350B7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05277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C9227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5–8 klasių mokinių, pasiekusių matematikos, skaitymo, gamtos, socialinių mokslų pagrindinį ir aukštesnįjį lygius, dalis, Proc.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33C9F6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80.00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BB05C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80.00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D9B6A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41EFB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 klasės mokinių, pasiekusių matematikos pagrindinį ir aukštesnįjį lygius,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795929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102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25D8F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2350135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C7E7DA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BA6573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6BB42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9EA8B8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5F80B6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D9E88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DB9430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 klasės mokinių, pasiekusių skaitymo pagrindinį ir aukštesnįjį lygius,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4C424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58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983BA4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D8EF9B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67C270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3F2B43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F7F54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388613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06EB1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770A8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7DBF06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 klasės mokinių, pasiekusių gamtos mokslų pagrindinį ir aukštesnįjį lygius,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BA36A7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60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37AA59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186808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10FA69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076F46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E89FAF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E6CB0E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ACADD4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3983E2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294D83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8 klasės mokinių, pasiekusių matematikos pagrindinį ir aukštesnįjį lygius,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338DBA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61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50602D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D39F42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FFCC3C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EEBCB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7CAD77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BB94E1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F5C25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52D525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BD433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8 klasės mokinių, pasiekusių skaitymo pagrindinį ir aukštesnįjį lygius,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C8DD9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82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E8C0D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04D9A4A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358816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568B1A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74CCE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E4B2D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BAD0F6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9340E6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1A2DA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8 klasės mokinių, </w:t>
                  </w:r>
                  <w:r>
                    <w:rPr>
                      <w:color w:val="000000"/>
                    </w:rPr>
                    <w:lastRenderedPageBreak/>
                    <w:t>pasiekusių rašymo pagrindinį ir aukštesnįjį lygius,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057748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lastRenderedPageBreak/>
                    <w:t>82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61D623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51010F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C24FF9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26D531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19651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448AF2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37425B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D6A57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A964F2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8 klasės mokinių, pasiekusių socialinių mokslų pagrindinį ir aukštesnįjį lygius,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3672FE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87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A4CB17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C27C91E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467A4E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2D1AB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866A33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48F57E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2D2A1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B48C1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6F697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8 klasės mokinių, pasiekusių gamtos mokslų pagrindinį ir aukštesnįjį lygius,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B2D875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64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AE0CA4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4E014D9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D5B601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581095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24F81E1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besimokančių pagal pagrindinio ugdymo programą (5–8 klasės) ir ugdomų pagal atnaujinto ugdymo turinio bei bendrąsias programas, dalis,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F366E9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3CF57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BA0A31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9D047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atnaujinto ugdymo turinio programas,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EC2218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474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8D0404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45C89CE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38CAB5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96E32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5953D3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95B207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F9E7E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9432F6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17DBCF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bendrąsias programas,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C6F49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A25324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C9A4C1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D1F9C3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0B9F2C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8A2B61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Įstaigos vadovų stebėtos ugdomosios veiklos dalis nuo bendro pagrindiniam ugdymui (5–8 klasės) skirtų veiklų skaičiaus,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530AAB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11C27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F5EFBF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160.00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9F61D2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Vadovų stebėtų pagrindinio ugdymo (5–8 klasės) programos veiklų (pamokų, būrelių, klasės valandėlių)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C9783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91603BC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0F49A04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666E87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4F05D8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441683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474A0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5F02F7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5A776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BA3453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Vadovų stebėtų ir įvertintų labai gerai ir gerai pagrindinio ugdymo (5–8 klasės) veiklų (pamokų, būrelių, klasės valandėlių)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1A4369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CE007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C807C7E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2C55B8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85610B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8CCADF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Lankytų dienų dalis nuo bendro ugdymui(si) skirtų dienų skaičiaus,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F3B13B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85.00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86FCFF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86.00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489D59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101.18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6D4487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5–8 klasių mokinių lankytų dienų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8EDD18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59,400.00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8D0EE1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4617DCE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834D4C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DD48D0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E32DCC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4C573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BBBD20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74E44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6574AC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Be pateisinamos priežasties praleistų dienų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939A2E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13.00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2B6F81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F31455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B242EC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623C4E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5451992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Mokinių gautų nominacijų, apdovanojimų skaičius, </w:t>
                  </w:r>
                  <w:r>
                    <w:rPr>
                      <w:color w:val="000000"/>
                    </w:rPr>
                    <w:lastRenderedPageBreak/>
                    <w:t>Vnt.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6F2DF7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120.00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E73A18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124.00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507EAC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103.33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C73D2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Miesto olimpiadose ir konkursuose dalyvavusių mokinių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582892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D400D8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F3715A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03E29F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DBEEB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F62FA5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329C29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41B6B3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ED95B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79675A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Miesto olimpiadose ir konkursuose laimėjusių prizines vietas mokinių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22CB3E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52.00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7FF7BA3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28E05A6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F47524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2B819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17995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262280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AA729D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FD73B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B4C7C42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Šalies olimpiadose ir konkursuose dalyvavusių mokinių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47CED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DD6BFE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0590FE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D7B724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DB870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7D8CA3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2D2D80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B57C6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6722D5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5417B9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Šalies olimpiadose ir konkursuose laimėjusių prizines vietas mokinių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C2EBFF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8779D0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32D4BF0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3C40DF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358E95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FD81C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69A0C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B494C6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0402A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E76DC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Tarptautinėse olimpiadose ir konkursuose dalyvavusių mokinių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36C523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9A4A9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550504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BC72D6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3257B9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03526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7C3D1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414E4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3643A2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718C862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Tarptautinėse olimpiadose ir konkursuose laimėjusių prizines vietas mokinių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CCC30F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804E7F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4291AD7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52399A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CAF69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638F3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7A3B6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C44982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8E1EE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D44851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Gabių mokinių ugdymo programoje dalyvaujančių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8B2C94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DF8CCB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F66373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7F794C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146F7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05E14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renginių, skirtų atnaujintam ugdymo turiniui taikyti, dalis,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BA05CF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1AAF4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21.00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4C3A1F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105.00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2A6DA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renginių, skirtų atnaujintam ugdymo turiniui taikyti įstaigos mastu,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6BCA9F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D0E82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B998F49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3F6040A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9CDED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F1EDE3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E3EB4B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A7FC8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58F2F9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121935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renginių, skirtų atnaujintam ugdymo turiniui taikyti miesto mastu,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1D4DA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383D6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06CD6146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D1AB3B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46C74C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C8CA3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502643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CC643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2D1C3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8A1724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Organizuotų renginių, skirtų atnaujintam ugdymo turiniui taikyti šalies mastu,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4AAF6D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CDAF5C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5852177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0196FD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E4EB9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  <w:p w14:paraId="7B2EE12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081C66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lastRenderedPageBreak/>
                    <w:t xml:space="preserve">Mokytojų, pagalbos </w:t>
                  </w:r>
                  <w:r>
                    <w:rPr>
                      <w:color w:val="000000"/>
                    </w:rPr>
                    <w:lastRenderedPageBreak/>
                    <w:t>specialistų ir vadovų, tobulinusių kvalifikaciją renginiuose, skirtuose atnaujintam ugdymo turiniui taikyti, dalis, Proc.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DA540D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60.00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B5A01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62.50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DCB9BB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104.17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20F9D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Mokytojų, dalyvavusių </w:t>
                  </w:r>
                  <w:r>
                    <w:rPr>
                      <w:color w:val="000000"/>
                    </w:rPr>
                    <w:lastRenderedPageBreak/>
                    <w:t>kvalifikacijos tobulinimo renginiuose, skirtuose atnaujintam ugdymo turiniui taikyti,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71DA8D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177.00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E2092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694B0150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F6189F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BF71B0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1D5BCD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FB9FB9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F4A86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0ECDF8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47A6F6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Pagalbos specialistų, dalyvavusių kvalifikacijos tobulinimo renginiuose, skirtuose atnaujintam ugdymo turiniui taikyti,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9DD2DA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26.00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2DCE2B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F4F9EC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D7E550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907D6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28ABE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F5830D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555584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627946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774DE4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Vadovų, dalyvavusių kvalifikacijos tobulinimo renginiuose, skirtuose atnaujintam ugdymo turiniui taikyti,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9801FB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17.00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4E5640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C7324EF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C8A333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DBD4C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87E52D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Vykdomų tarptautinių ir respublikinių projektų skaičius, Vnt.</w:t>
                  </w: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3D1B0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042F7B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252FD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1A8620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Įgyvendinamų respublikinių projektų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3C699F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0D5B44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AF85B4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85CA79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595F94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5885C0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B3F467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57F3FD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C0D13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9269746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Įgyvendinamų tarptautinių projektų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8863B0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093A39C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052F326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4D1C6A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BF95AA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III. Geros savijautos užtikrinimas pradinio ugdymo programoje</w:t>
                  </w:r>
                  <w:r>
                    <w:rPr>
                      <w:color w:val="000000"/>
                    </w:rPr>
                    <w:br/>
                    <w:t>1. Stiprinti prevencinę veiklą, plėtoti mokymąsi kitose aplinkose ir įtraukiant tėvus.</w:t>
                  </w:r>
                  <w:r>
                    <w:rPr>
                      <w:color w:val="000000"/>
                    </w:rPr>
                    <w:br/>
                    <w:t>1.1. Patyčių prevencijos programos vykdymas.</w:t>
                  </w:r>
                  <w:r>
                    <w:rPr>
                      <w:color w:val="000000"/>
                    </w:rPr>
                    <w:br/>
                    <w:t xml:space="preserve">1.2. Įgyvendinti suplanuotas  sportines, fizines  ir psichinę sveikatą stiprinančias priemones.  </w:t>
                  </w:r>
                  <w:r>
                    <w:rPr>
                      <w:color w:val="000000"/>
                    </w:rPr>
                    <w:br/>
                    <w:t>1.3. Įgyvendinti sveikos gyvensenos įgūdžių formavimo programas</w:t>
                  </w:r>
                </w:p>
                <w:p w14:paraId="76DD8B2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301C5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saugiai ir gerai besijaučiančių ugdymo įstaigoje, dalis nuo bendro jų skaičiaus, Proc.</w:t>
                  </w:r>
                </w:p>
                <w:p w14:paraId="4CBB8F2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270377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97.00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0DB29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97.00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883DB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3B3810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Tėvų (globėjų, rūpintojų, įtėvių), labai gerai ir gerai vertinančių vaiko, ugdomo pagal pradinio ugdymo programą, savijautą,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86A89B8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323.00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A322219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799D405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946B90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934C1D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FD4AD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B2C1B7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626F23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F26C1D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E6D56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atnaujinto ugdymo turinio programas, gerai ir labai gerai vertinančių savo savijautą,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95C62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325.00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2DEC78B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C4BF86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367AA5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FDD1D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668454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937824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18E8A0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452286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EE3D20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4 klasės mokinių, saugiai besijaučiančių mokykloje,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FE269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100.00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1B8863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45AA21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985A1B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699036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7255DA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F87204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EDC4E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5A83AB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E18C6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Įgyvendinamų integruotų </w:t>
                  </w:r>
                  <w:r>
                    <w:rPr>
                      <w:color w:val="000000"/>
                    </w:rPr>
                    <w:lastRenderedPageBreak/>
                    <w:t>prevencinių programų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4D3D99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lastRenderedPageBreak/>
                    <w:t>6.00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4EE957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96E2C2C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40862E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C82ED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BA851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8F9A2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87.00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01A37E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87.60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8DFF31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27E509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Tėvų (globėjų, rūpintojų, įtėvių) labai gerai ir gerai vertinančių vaiko, ugdomo pagal pagrindinio ugdymo programą, savijautą,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2E76FE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412.00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BCB4BB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ED9EE0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2A15D5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386A5C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F928E9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754C1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F5C7C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9FE15E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39C0FD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ugdomų pagal atnaujinto ugdymo turinio programas, gerai ir labai gerai vertinančių savo savijautą,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519B1B5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378.00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C34279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3E9E726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98C723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07216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899D38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538FD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0C3249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5FB91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84D0B3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6 klasės mokinių, saugiai besijaučiančių mokykloje,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EB3FE9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112.00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3BD1BB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622492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F556C1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B201BD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9D932E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83281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A6594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BB6E2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7DAFF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8 klasės mokinių, saugiai besijaučiančių mokykloje,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BD3D8B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136.00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92CC8DA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7F95445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C5C737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1C5AB0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3E80A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3DB974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A48947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740F9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885F6F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Įgyvendinamų integruotų prevencinių programų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65FE13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6.00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4F7DA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A13EE39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C6CA0E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E66180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DB4E1B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Švietimo įstaigos teikiamomis pagalbos paslaugomis besinaudojančių mokinių dalis nuo bendro jų skaičiaus,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F45130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34.00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F71D9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34.00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E3769A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EDDC55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Logopedo pagalbą gaunančių mokinių, ugdomų pagal pradinio ugdymo programą,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E7D2D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23.00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8FC20A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508C1D0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9A6CC7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EFE96D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EDBD5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85FA4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CDFC57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FA8601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97B531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Specialiojo pedagogo pagalbą gaunančių mokinių, ugdomų pagal pradinio ugdymo programą,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2F28B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28.00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39D76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5DA1724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C00221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291B9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14F32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C21EC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824784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A2866B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AFA13B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Psichologo pagalbą gaunančių mokinių, ugdomų pagal pradinio ugdymo programą,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6D2152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23.00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82B80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8B497B1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AB6A80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C5805B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E0A8D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B9BB5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53ADE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54429F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0B1D3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Mokinių, tenkančių vienam pagalbos </w:t>
                  </w:r>
                  <w:r>
                    <w:rPr>
                      <w:color w:val="000000"/>
                    </w:rPr>
                    <w:lastRenderedPageBreak/>
                    <w:t>specialistui,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C6D504D" w14:textId="77777777" w:rsidR="00626062" w:rsidRDefault="00000000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39.80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AE7B15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FA97025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32C2A9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06A625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V. Paslaugų, atsižvelgiant į vaiko poreikius, užtikrinimas pagrindinio ugdymo (5–8 klasės) programoje</w:t>
                  </w:r>
                  <w:r>
                    <w:rPr>
                      <w:color w:val="000000"/>
                    </w:rPr>
                    <w:br/>
                    <w:t>1. Stiprinti prevencinę veiklą, plėtoti mokymąsi kitose aplinkose ir įtraukiant tėvus.</w:t>
                  </w:r>
                  <w:r>
                    <w:rPr>
                      <w:color w:val="000000"/>
                    </w:rPr>
                    <w:br/>
                    <w:t>1.1. Patyčių prevencijos programos vykdymas.</w:t>
                  </w:r>
                  <w:r>
                    <w:rPr>
                      <w:color w:val="000000"/>
                    </w:rPr>
                    <w:br/>
                    <w:t xml:space="preserve">1.2. Įgyvendinti suplanuotas  sportines, fizines  ir psichinę sveikatą stiprinančias priemones.  </w:t>
                  </w:r>
                  <w:r>
                    <w:rPr>
                      <w:color w:val="000000"/>
                    </w:rPr>
                    <w:br/>
                    <w:t>1.3. Įgyvendinti sveikos gyvensenos įgūdžių formavimo programas</w:t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4B264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Švietimo įstaigos teikiamomis pagalbos paslaugomis besinaudojančių mokinių dalis nuo bendro mokinių skaičiaus,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09467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E2269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EF042E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242968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Logopedo pagalbą gaunančių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F95372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27.00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72581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F39F98A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24031D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3C46B8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15F02C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4F95A5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D0B863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29825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7A159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Specialiojo pedagogo pagalbą gaunančių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B9A9DA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29.00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9F66DC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CE206C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E26E10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4937E5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963B82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19CD8D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937386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67C674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D93886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Psichologo pagalbą gaunančių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FE3CCC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23.00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34AD1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F6F36E8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62BDB6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B8E2B6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823245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7352FD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78FA9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3312A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5F84A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tenkančių vienam pagalbos specialistui,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77101C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 w:themeColor="text1"/>
                    </w:rPr>
                    <w:t>46.50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5D82C8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DD68DE1" w14:textId="77777777">
              <w:trPr>
                <w:trHeight w:val="920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89A2CB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DB11D9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VI. Pradinio ugdymo prieinamumas</w:t>
                  </w:r>
                  <w:r>
                    <w:rPr>
                      <w:color w:val="000000"/>
                    </w:rPr>
                    <w:br/>
                    <w:t>1. Siekti  mokinio asmeninės pažangos.</w:t>
                  </w:r>
                  <w:r>
                    <w:rPr>
                      <w:color w:val="000000"/>
                    </w:rPr>
                    <w:br/>
                    <w:t>1.1. Sudaryti sąlygas individualioms ir grupinėms konsultacijoms.</w:t>
                  </w:r>
                  <w:r>
                    <w:rPr>
                      <w:color w:val="000000"/>
                    </w:rPr>
                    <w:br/>
                    <w:t>1.2. Plėtoti mokinio gebėjimus atitinkantį ugdymą;</w:t>
                  </w:r>
                  <w:r>
                    <w:rPr>
                      <w:color w:val="000000"/>
                    </w:rPr>
                    <w:br/>
                    <w:t>1.3. Užtikrinti specialistų bendradarbiavimą, kuriant edukacinius scenarijus aukštiems ugdymo rezultatams siekti.</w:t>
                  </w:r>
                  <w:r>
                    <w:rPr>
                      <w:color w:val="000000"/>
                    </w:rPr>
                    <w:br/>
                    <w:t>2.  Skatinti aktyvesnį tėvų dalyvavimą ugdymo procese ir įstaigos organizuojamose veiklose.</w:t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C86EBD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Patenkintų prašymų priimti mokinius į įstaigos 1–4 klases dalis nuo bendro prašymų skaičiaus,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A4D166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90.00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A628EF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148AF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111.11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9247775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Patenkintų prašymų priimti mokinius į įstaigos 1–4 klases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0786C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125.00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CAD19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481BD425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B0DC14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9BCF17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08894A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2BAF76B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9B2CBA5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B3B318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8E74DC0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Nepatekusių į 1–4 klases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9E8C7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97EFF7A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8536965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6EA66DB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1CB5934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VII. Pagrindinio ugdymo prieinamumas</w:t>
                  </w:r>
                  <w:r>
                    <w:rPr>
                      <w:color w:val="000000"/>
                    </w:rPr>
                    <w:br/>
                    <w:t>1. Siekti  mokinio asmeninės pažangos.</w:t>
                  </w:r>
                  <w:r>
                    <w:rPr>
                      <w:color w:val="000000"/>
                    </w:rPr>
                    <w:br/>
                    <w:t>1.1. Sudaryti sąlygas individualioms ir grupinėms konsultacijoms.</w:t>
                  </w:r>
                  <w:r>
                    <w:rPr>
                      <w:color w:val="000000"/>
                    </w:rPr>
                    <w:br/>
                    <w:t>1.2. Plėtoti mokinio gebėjimus atitinkantį ugdymą;</w:t>
                  </w:r>
                  <w:r>
                    <w:rPr>
                      <w:color w:val="000000"/>
                    </w:rPr>
                    <w:br/>
                    <w:t>1.3. Užtikrinti specialistų bendradarbiavimą, kuriant edukacinius scenarijus aukštiems ugdymo rezultatams siekti.</w:t>
                  </w:r>
                  <w:r>
                    <w:rPr>
                      <w:color w:val="000000"/>
                    </w:rPr>
                    <w:br/>
                    <w:t>2.  Skatinti aktyvesnį tėvų dalyvavimą ugdymo procese ir įstaigos organizuojamose veiklose.</w:t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29C607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Patenkintų prašymų priimti mokinius į įstaigos 5–8 klases dalis nuo bendro prašymų skaičiaus,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9EE5D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125.00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CE45E3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FFF608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26573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Prašymų priimti mokinius į įstaigos 5–8 klases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ED63E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1D625E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272B4A7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72FF245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121FB4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FB13BA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49D78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4DEEEF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781B8F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A2C483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Patenkintų prašymų priimti mokinius į įstaigos 5–8 klases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D59A012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5E9B2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5905179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5895F2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21552D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18920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4A6AA5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8E10A32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C50E40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6498FE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Nepatekusių į 5–8 klases mokinių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F2362B1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8E1A3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4F1DBEE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C927037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8E7BEF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VIII. Neformaliojo vaikų švietimo organizavimas pradinio ugdymo programoje</w:t>
                  </w:r>
                  <w:r>
                    <w:rPr>
                      <w:color w:val="000000"/>
                    </w:rPr>
                    <w:br/>
                    <w:t>1. Įgyvendinti Kultūros paso  programas.</w:t>
                  </w:r>
                  <w:r>
                    <w:rPr>
                      <w:color w:val="000000"/>
                    </w:rPr>
                    <w:br/>
                    <w:t>1.1. Suderinti neformalaus švietimo programas su  mokinių ugdymosi poreikiais.</w:t>
                  </w:r>
                </w:p>
                <w:p w14:paraId="2D966439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D8FABA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užimtų neformaliojo švietimo veiklomis, dalis nuo bendro besimokančiųjų skaičiaus,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BB93AC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50.00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C10A9C0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50.00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64D133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5E66D4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užimtų neformaliojo švietimo veiklomis bendrojo ugdymo mokykloje,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3FC4B1E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960.00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0DA6218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5216E092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D8F0F8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454949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BD4AB0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8B1633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838EA2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A7B056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8BEFB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užimtų neformaliojo švietimo veiklomis, organizuojamomis kitų švietimo teikėjų,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F78973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98.00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4D573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4F761BD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2B21ED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656548F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8F6B0B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 poreikius tenkinančių įgyvendinamų integruotų neformaliojo švietimo programų krypčių ir vykdomų programų skaičius, Vnt.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E724BD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795DF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26.00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B15ED5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104.00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33F406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Bendrojo ugdymo mokykloje įgyvendinamų neformaliojo švietimo programų sričių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C969DCA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87.00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9301736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179B67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416D517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9DA6EB0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BD51B7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98BBA0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06BE2D4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5E99B6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DFBCE0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Bendrojo ugdymo mokykloje vykdomų neformaliojo švietimo programų skaičius, Vnt.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01CD0CB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24.00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82D03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E475A85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055A358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0C408E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IX. Neformaliojo vaikų švietimo organizavimas pagrindinio ugdymo (5–8 klasės) programoje</w:t>
                  </w:r>
                  <w:r>
                    <w:rPr>
                      <w:color w:val="000000"/>
                    </w:rPr>
                    <w:br/>
                    <w:t>1. Įgyvendinti Kultūros paso  programas.</w:t>
                  </w:r>
                  <w:r>
                    <w:rPr>
                      <w:color w:val="000000"/>
                    </w:rPr>
                    <w:br/>
                    <w:t>1.1. Suderinti neformalaus švietimo programas su  mokinių ugdymosi poreikiais.</w:t>
                  </w:r>
                </w:p>
                <w:p w14:paraId="2B97759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C8707A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užimtų neformaliojo švietimo veiklomis, dalis nuo bendro besimokančiųjų skaičiaus, Proc.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33E98A6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372C449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45.00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4E11643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180.00</w:t>
                  </w: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A1FD7D8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užimtų neformaliojo švietimo veiklomis bendrojo ugdymo mokykloje,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2A8223C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1,200.00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360415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36F9AE3A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52687653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902CC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21304AC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EA6F24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5AA8089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911FEAE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643D2B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Mokinių, užimtų neformaliojo švietimo veiklomis neformaliojo švietimo įstaigoje, skaičius, Asm.</w:t>
                  </w:r>
                </w:p>
              </w:tc>
              <w:tc>
                <w:tcPr>
                  <w:tcW w:w="158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A8B59E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480.00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061252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2578593C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239DCA2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7600C68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C8E95E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Mokinių poreikius tenkinančių įgyvendinamų integruotų neformaliojo švietimo programų krypčių ir vykdomų programų skaičius, Vnt.</w:t>
                  </w:r>
                </w:p>
              </w:tc>
              <w:tc>
                <w:tcPr>
                  <w:tcW w:w="101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8AD911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102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5A4064F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25.00</w:t>
                  </w:r>
                </w:p>
              </w:tc>
              <w:tc>
                <w:tcPr>
                  <w:tcW w:w="107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092CE34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2162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AFD81F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Bendrojo ugdymo mokykloje įgyvendinamų neformaliojo švietimo programų sričių skaičius, Vnt.</w:t>
                  </w:r>
                </w:p>
                <w:p w14:paraId="4A70FD0F" w14:textId="77777777" w:rsidR="00626062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58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BA91817" w14:textId="77777777" w:rsidR="00626062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100.00</w:t>
                  </w: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10E1CEC" w14:textId="77777777" w:rsidR="00626062" w:rsidRDefault="00626062">
                  <w:pPr>
                    <w:spacing w:after="0" w:line="240" w:lineRule="auto"/>
                  </w:pPr>
                </w:p>
              </w:tc>
            </w:tr>
            <w:tr w:rsidR="00626062" w14:paraId="1774C03B" w14:textId="77777777">
              <w:trPr>
                <w:trHeight w:val="262"/>
              </w:trPr>
              <w:tc>
                <w:tcPr>
                  <w:tcW w:w="48" w:type="dxa"/>
                  <w:vMerge/>
                  <w:tcBorders>
                    <w:left w:val="single" w:sz="2" w:space="0" w:color="000000"/>
                  </w:tcBorders>
                </w:tcPr>
                <w:p w14:paraId="150421E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355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A962D6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E57C97D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8D9A5C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0BA0701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075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BAB9C4A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2162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1977E26" w14:textId="77777777" w:rsidR="00626062" w:rsidRDefault="00626062">
                  <w:pPr>
                    <w:spacing w:after="0" w:line="240" w:lineRule="auto"/>
                  </w:pPr>
                </w:p>
              </w:tc>
              <w:tc>
                <w:tcPr>
                  <w:tcW w:w="158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BCF6BA4" w14:textId="77777777" w:rsidR="00626062" w:rsidRDefault="00626062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31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616BE3" w14:textId="77777777" w:rsidR="00626062" w:rsidRDefault="00626062">
                  <w:pPr>
                    <w:spacing w:after="0" w:line="240" w:lineRule="auto"/>
                  </w:pPr>
                </w:p>
              </w:tc>
            </w:tr>
          </w:tbl>
          <w:p w14:paraId="74FF45F6" w14:textId="77777777" w:rsidR="00626062" w:rsidRDefault="00626062">
            <w:pPr>
              <w:spacing w:after="0" w:line="240" w:lineRule="auto"/>
            </w:pPr>
          </w:p>
        </w:tc>
      </w:tr>
      <w:tr w:rsidR="00626062" w14:paraId="13E0120F" w14:textId="77777777">
        <w:trPr>
          <w:trHeight w:val="100"/>
        </w:trPr>
        <w:tc>
          <w:tcPr>
            <w:tcW w:w="9" w:type="dxa"/>
          </w:tcPr>
          <w:p w14:paraId="2F441608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11435" w:type="dxa"/>
          </w:tcPr>
          <w:p w14:paraId="620E0CC5" w14:textId="77777777" w:rsidR="00626062" w:rsidRDefault="00626062">
            <w:pPr>
              <w:pStyle w:val="EmptyCellLayoutStyle"/>
              <w:spacing w:after="0" w:line="240" w:lineRule="auto"/>
            </w:pPr>
          </w:p>
        </w:tc>
        <w:tc>
          <w:tcPr>
            <w:tcW w:w="4281" w:type="dxa"/>
          </w:tcPr>
          <w:p w14:paraId="500CBDF4" w14:textId="77777777" w:rsidR="00626062" w:rsidRDefault="00626062">
            <w:pPr>
              <w:pStyle w:val="EmptyCellLayoutStyle"/>
              <w:spacing w:after="0" w:line="240" w:lineRule="auto"/>
            </w:pPr>
          </w:p>
        </w:tc>
      </w:tr>
    </w:tbl>
    <w:p w14:paraId="162189D1" w14:textId="77777777" w:rsidR="00626062" w:rsidRDefault="00626062">
      <w:pPr>
        <w:spacing w:after="0" w:line="240" w:lineRule="auto"/>
      </w:pPr>
    </w:p>
    <w:sectPr w:rsidR="00626062">
      <w:pgSz w:w="16838" w:h="11906"/>
      <w:pgMar w:top="1417" w:right="567" w:bottom="567" w:left="567" w:header="0" w:footer="0" w:gutter="0"/>
      <w:cols w:space="1296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62"/>
    <w:rsid w:val="00626062"/>
    <w:rsid w:val="009D2DE8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5AA7"/>
  <w15:docId w15:val="{CE0A9DBB-30E1-42AC-959A-AAF3B2B7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EmptyCellLayoutStyle">
    <w:name w:val="EmptyCellLayoutStyle"/>
    <w:qFormat/>
    <w:pPr>
      <w:spacing w:after="160" w:line="276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19485</Words>
  <Characters>11108</Characters>
  <Application>Microsoft Office Word</Application>
  <DocSecurity>0</DocSecurity>
  <Lines>92</Lines>
  <Paragraphs>61</Paragraphs>
  <ScaleCrop>false</ScaleCrop>
  <Company/>
  <LinksUpToDate>false</LinksUpToDate>
  <CharactersWithSpaces>30532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Rabizaitė</dc:creator>
  <dc:description/>
  <cp:lastModifiedBy>Edita Rabizaitė</cp:lastModifiedBy>
  <cp:revision>6</cp:revision>
  <dcterms:created xsi:type="dcterms:W3CDTF">2025-02-09T15:14:00Z</dcterms:created>
  <dcterms:modified xsi:type="dcterms:W3CDTF">2025-10-09T08:45:00Z</dcterms:modified>
  <dc:language>lt-LT</dc:language>
</cp:coreProperties>
</file>